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E1" w:rsidRDefault="00E744E1" w:rsidP="00294935">
      <w:pPr>
        <w:pStyle w:val="Style1"/>
        <w:widowControl/>
        <w:ind w:left="922" w:right="864"/>
        <w:rPr>
          <w:rStyle w:val="FontStyle23"/>
        </w:rPr>
      </w:pPr>
    </w:p>
    <w:p w:rsidR="00E744E1" w:rsidRDefault="00E744E1" w:rsidP="00294935">
      <w:pPr>
        <w:pStyle w:val="Style1"/>
        <w:widowControl/>
        <w:ind w:left="922" w:right="864"/>
        <w:rPr>
          <w:rStyle w:val="FontStyle23"/>
        </w:rPr>
      </w:pPr>
    </w:p>
    <w:p w:rsidR="00E744E1" w:rsidRDefault="00E744E1" w:rsidP="00294935">
      <w:pPr>
        <w:pStyle w:val="Style1"/>
        <w:widowControl/>
        <w:ind w:left="922" w:right="864"/>
        <w:rPr>
          <w:rStyle w:val="FontStyle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6pt;margin-top:.6pt;width:102.5pt;height:114.6pt;z-index:251658240" o:allowincell="f">
            <v:imagedata r:id="rId5" o:title=""/>
            <w10:wrap type="topAndBottom"/>
          </v:shape>
        </w:pict>
      </w:r>
      <w:r>
        <w:rPr>
          <w:rStyle w:val="FontStyle23"/>
        </w:rPr>
        <w:t>SPECYFIKACJA ISTOTNYCH WARUNKÓW ZAMÓWIENIA</w:t>
      </w:r>
    </w:p>
    <w:p w:rsidR="00E744E1" w:rsidRDefault="00E744E1" w:rsidP="00294935">
      <w:pPr>
        <w:pStyle w:val="Style2"/>
        <w:widowControl/>
        <w:spacing w:line="410" w:lineRule="exact"/>
        <w:jc w:val="center"/>
        <w:rPr>
          <w:rStyle w:val="FontStyle23"/>
        </w:rPr>
      </w:pPr>
      <w:r>
        <w:rPr>
          <w:rStyle w:val="FontStyle23"/>
        </w:rPr>
        <w:t>(SIWZ)</w:t>
      </w:r>
    </w:p>
    <w:p w:rsidR="00E744E1" w:rsidRDefault="00E744E1" w:rsidP="00294935">
      <w:pPr>
        <w:pStyle w:val="Style3"/>
        <w:widowControl/>
        <w:spacing w:line="240" w:lineRule="exact"/>
        <w:rPr>
          <w:sz w:val="20"/>
          <w:szCs w:val="20"/>
        </w:rPr>
      </w:pPr>
    </w:p>
    <w:p w:rsidR="00E744E1" w:rsidRPr="001C7A70" w:rsidRDefault="00E744E1" w:rsidP="00294935">
      <w:pPr>
        <w:pStyle w:val="Style3"/>
        <w:widowControl/>
        <w:spacing w:line="240" w:lineRule="exact"/>
        <w:rPr>
          <w:sz w:val="22"/>
          <w:szCs w:val="22"/>
        </w:rPr>
      </w:pPr>
    </w:p>
    <w:p w:rsidR="00E744E1" w:rsidRPr="001C7A70" w:rsidRDefault="00E744E1" w:rsidP="00294935">
      <w:pPr>
        <w:pStyle w:val="Style3"/>
        <w:widowControl/>
        <w:spacing w:before="64" w:line="274" w:lineRule="exact"/>
        <w:rPr>
          <w:rStyle w:val="FontStyle27"/>
          <w:sz w:val="22"/>
          <w:szCs w:val="22"/>
        </w:rPr>
      </w:pPr>
      <w:r w:rsidRPr="001C7A70">
        <w:rPr>
          <w:rStyle w:val="FontStyle27"/>
          <w:sz w:val="22"/>
          <w:szCs w:val="22"/>
        </w:rPr>
        <w:t>w postępowaniu o zamówienie publiczne prowadzonym w trybie przetargu nieograniczonego o wartości nie przekraczającej kwot określonych w przepisach wydanych na podstawie art 11 ust. 8 ustawy z dnia 29 stycznia 2004 r. Prawo zamówień publicznych (t. j. Dz. U. z 2013 r. poz. 907 ze zm.) na</w:t>
      </w:r>
    </w:p>
    <w:p w:rsidR="00E744E1" w:rsidRPr="001C7A70" w:rsidRDefault="00E744E1" w:rsidP="00294935">
      <w:pPr>
        <w:pStyle w:val="Style4"/>
        <w:widowControl/>
        <w:spacing w:line="240" w:lineRule="exact"/>
        <w:ind w:left="212"/>
        <w:rPr>
          <w:sz w:val="22"/>
          <w:szCs w:val="22"/>
        </w:rPr>
      </w:pPr>
    </w:p>
    <w:p w:rsidR="00E744E1" w:rsidRPr="001C7A70" w:rsidRDefault="00E744E1" w:rsidP="00294935">
      <w:pPr>
        <w:pStyle w:val="Style4"/>
        <w:widowControl/>
        <w:spacing w:line="240" w:lineRule="exact"/>
        <w:ind w:left="212"/>
        <w:rPr>
          <w:sz w:val="22"/>
          <w:szCs w:val="22"/>
        </w:rPr>
      </w:pPr>
    </w:p>
    <w:p w:rsidR="00E744E1" w:rsidRPr="001C7A70" w:rsidRDefault="00E744E1" w:rsidP="00294935">
      <w:pPr>
        <w:pStyle w:val="Style4"/>
        <w:widowControl/>
        <w:spacing w:line="240" w:lineRule="exact"/>
        <w:ind w:left="212"/>
        <w:rPr>
          <w:sz w:val="22"/>
          <w:szCs w:val="22"/>
        </w:rPr>
      </w:pPr>
    </w:p>
    <w:p w:rsidR="00E744E1" w:rsidRPr="001C7A70" w:rsidRDefault="00E744E1" w:rsidP="00294935">
      <w:pPr>
        <w:pStyle w:val="Style4"/>
        <w:widowControl/>
        <w:spacing w:line="240" w:lineRule="exact"/>
        <w:ind w:left="212"/>
        <w:rPr>
          <w:sz w:val="22"/>
          <w:szCs w:val="22"/>
        </w:rPr>
      </w:pPr>
    </w:p>
    <w:p w:rsidR="00E744E1" w:rsidRPr="001C7A70" w:rsidRDefault="00E744E1" w:rsidP="00294935">
      <w:pPr>
        <w:pStyle w:val="Style4"/>
        <w:widowControl/>
        <w:spacing w:before="23" w:line="317" w:lineRule="exact"/>
        <w:ind w:left="212"/>
        <w:rPr>
          <w:rStyle w:val="FontStyle26"/>
          <w:sz w:val="22"/>
          <w:szCs w:val="22"/>
        </w:rPr>
      </w:pPr>
      <w:r w:rsidRPr="001C7A70">
        <w:rPr>
          <w:rStyle w:val="FontStyle26"/>
          <w:sz w:val="22"/>
          <w:szCs w:val="22"/>
        </w:rPr>
        <w:t>„Dowóz/odwóz uczniów do placówek oświatowych na terenie gminy Lidzbark w oparciu o zakupione bilety miesięczne szkolne"</w:t>
      </w:r>
    </w:p>
    <w:p w:rsidR="00E744E1" w:rsidRPr="001C7A70" w:rsidRDefault="00E744E1" w:rsidP="00294935">
      <w:pPr>
        <w:pStyle w:val="Style3"/>
        <w:widowControl/>
        <w:spacing w:line="240" w:lineRule="exact"/>
        <w:rPr>
          <w:sz w:val="22"/>
          <w:szCs w:val="22"/>
        </w:rPr>
      </w:pPr>
    </w:p>
    <w:p w:rsidR="00E744E1" w:rsidRPr="001C7A70" w:rsidRDefault="00E744E1" w:rsidP="00294935">
      <w:pPr>
        <w:pStyle w:val="Style3"/>
        <w:widowControl/>
        <w:spacing w:line="240" w:lineRule="exact"/>
        <w:rPr>
          <w:sz w:val="22"/>
          <w:szCs w:val="22"/>
        </w:rPr>
      </w:pPr>
    </w:p>
    <w:p w:rsidR="00E744E1" w:rsidRPr="001C7A70" w:rsidRDefault="00E744E1" w:rsidP="00294935">
      <w:pPr>
        <w:pStyle w:val="Style3"/>
        <w:widowControl/>
        <w:spacing w:line="240" w:lineRule="exact"/>
        <w:rPr>
          <w:sz w:val="22"/>
          <w:szCs w:val="22"/>
        </w:rPr>
      </w:pPr>
    </w:p>
    <w:p w:rsidR="00E744E1" w:rsidRPr="001C7A70" w:rsidRDefault="00E744E1" w:rsidP="00F42268">
      <w:pPr>
        <w:pStyle w:val="Style3"/>
        <w:widowControl/>
        <w:spacing w:before="28" w:line="360" w:lineRule="auto"/>
        <w:rPr>
          <w:rStyle w:val="FontStyle27"/>
          <w:sz w:val="22"/>
          <w:szCs w:val="22"/>
        </w:rPr>
      </w:pPr>
      <w:r w:rsidRPr="001C7A70">
        <w:rPr>
          <w:rStyle w:val="FontStyle27"/>
          <w:sz w:val="22"/>
          <w:szCs w:val="22"/>
        </w:rPr>
        <w:t>Miejsce publikacji ogłoszenia o przetargu:</w:t>
      </w:r>
    </w:p>
    <w:p w:rsidR="00E744E1" w:rsidRPr="001C7A70" w:rsidRDefault="00E744E1" w:rsidP="00AC2DEC">
      <w:pPr>
        <w:pStyle w:val="Style8"/>
        <w:widowControl/>
        <w:numPr>
          <w:ilvl w:val="0"/>
          <w:numId w:val="1"/>
        </w:numPr>
        <w:tabs>
          <w:tab w:val="left" w:pos="212"/>
        </w:tabs>
        <w:spacing w:line="360" w:lineRule="auto"/>
        <w:rPr>
          <w:rStyle w:val="FontStyle27"/>
          <w:b/>
          <w:bCs/>
          <w:sz w:val="22"/>
          <w:szCs w:val="22"/>
          <w:u w:val="single"/>
        </w:rPr>
      </w:pPr>
      <w:r w:rsidRPr="00AC2DEC">
        <w:rPr>
          <w:rStyle w:val="FontStyle27"/>
          <w:sz w:val="22"/>
          <w:szCs w:val="22"/>
        </w:rPr>
        <w:t xml:space="preserve">Biuletyn Zamówień Publicznych </w:t>
      </w:r>
      <w:r w:rsidRPr="00AC2DEC">
        <w:rPr>
          <w:b/>
          <w:bCs/>
          <w:sz w:val="22"/>
          <w:szCs w:val="22"/>
        </w:rPr>
        <w:t>Numer ogłoszenia: 310896 - 2015; data zamieszczenia: 18.11.2015</w:t>
      </w:r>
      <w:r w:rsidRPr="00AC2DEC">
        <w:rPr>
          <w:sz w:val="22"/>
          <w:szCs w:val="22"/>
        </w:rPr>
        <w:br/>
      </w:r>
      <w:r>
        <w:rPr>
          <w:sz w:val="22"/>
          <w:szCs w:val="22"/>
        </w:rPr>
        <w:t xml:space="preserve">2. </w:t>
      </w:r>
      <w:r w:rsidRPr="001C7A70">
        <w:rPr>
          <w:rStyle w:val="FontStyle27"/>
          <w:sz w:val="22"/>
          <w:szCs w:val="22"/>
        </w:rPr>
        <w:t>Strona internetowa Zamawiającego –</w:t>
      </w:r>
      <w:r w:rsidRPr="001C7A70">
        <w:rPr>
          <w:rStyle w:val="FontStyle27"/>
          <w:b/>
          <w:bCs/>
          <w:sz w:val="22"/>
          <w:szCs w:val="22"/>
          <w:u w:val="single"/>
        </w:rPr>
        <w:t>www</w:t>
      </w:r>
      <w:r w:rsidRPr="001C7A70">
        <w:rPr>
          <w:rStyle w:val="FontStyle27"/>
          <w:sz w:val="22"/>
          <w:szCs w:val="22"/>
          <w:u w:val="single"/>
        </w:rPr>
        <w:t>.</w:t>
      </w:r>
      <w:r w:rsidRPr="001C7A70">
        <w:rPr>
          <w:rStyle w:val="FontStyle27"/>
          <w:b/>
          <w:bCs/>
          <w:sz w:val="22"/>
          <w:szCs w:val="22"/>
          <w:u w:val="single"/>
        </w:rPr>
        <w:t>bip.umig.lidzbark.pl</w:t>
      </w:r>
    </w:p>
    <w:p w:rsidR="00E744E1" w:rsidRPr="001C7A70" w:rsidRDefault="00E744E1" w:rsidP="00AC2DEC">
      <w:pPr>
        <w:pStyle w:val="Style8"/>
        <w:widowControl/>
        <w:tabs>
          <w:tab w:val="left" w:pos="212"/>
        </w:tabs>
        <w:spacing w:line="360" w:lineRule="auto"/>
        <w:jc w:val="left"/>
        <w:rPr>
          <w:rStyle w:val="FontStyle27"/>
          <w:sz w:val="22"/>
          <w:szCs w:val="22"/>
        </w:rPr>
      </w:pPr>
      <w:r>
        <w:rPr>
          <w:rStyle w:val="FontStyle27"/>
          <w:sz w:val="22"/>
          <w:szCs w:val="22"/>
        </w:rPr>
        <w:t xml:space="preserve">3. </w:t>
      </w:r>
      <w:r w:rsidRPr="001C7A70">
        <w:rPr>
          <w:rStyle w:val="FontStyle27"/>
          <w:sz w:val="22"/>
          <w:szCs w:val="22"/>
        </w:rPr>
        <w:t>Tablica ogłoszeń w miejscu publicznie dostępnym w siedzibie Zamawiającego.</w:t>
      </w: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590E56">
      <w:pPr>
        <w:pStyle w:val="Style7"/>
        <w:widowControl/>
        <w:jc w:val="both"/>
        <w:rPr>
          <w:rStyle w:val="FontStyle89"/>
        </w:rPr>
      </w:pPr>
      <w:r w:rsidRPr="001C7A70">
        <w:rPr>
          <w:rStyle w:val="FontStyle89"/>
        </w:rPr>
        <w:t>Lidzbark, dnia 18.09.2015r.</w:t>
      </w:r>
    </w:p>
    <w:p w:rsidR="00E744E1" w:rsidRPr="001C7A70" w:rsidRDefault="00E744E1" w:rsidP="00294935">
      <w:pPr>
        <w:pStyle w:val="Style7"/>
        <w:widowControl/>
        <w:spacing w:line="240" w:lineRule="exact"/>
        <w:ind w:left="4478"/>
        <w:jc w:val="center"/>
        <w:rPr>
          <w:sz w:val="22"/>
          <w:szCs w:val="22"/>
        </w:rPr>
      </w:pPr>
    </w:p>
    <w:p w:rsidR="00E744E1" w:rsidRPr="001C7A70" w:rsidRDefault="00E744E1" w:rsidP="00294935">
      <w:pPr>
        <w:pStyle w:val="Style5"/>
        <w:widowControl/>
        <w:spacing w:line="240" w:lineRule="exact"/>
        <w:ind w:left="6019"/>
        <w:jc w:val="both"/>
        <w:rPr>
          <w:sz w:val="22"/>
          <w:szCs w:val="22"/>
        </w:rPr>
      </w:pPr>
    </w:p>
    <w:p w:rsidR="00E744E1" w:rsidRPr="001C7A70" w:rsidRDefault="00E744E1" w:rsidP="00F42268">
      <w:pPr>
        <w:pStyle w:val="Style5"/>
        <w:widowControl/>
        <w:spacing w:before="52"/>
        <w:jc w:val="both"/>
        <w:rPr>
          <w:rStyle w:val="FontStyle25"/>
          <w:sz w:val="22"/>
          <w:szCs w:val="22"/>
        </w:rPr>
      </w:pPr>
      <w:r w:rsidRPr="001C7A70">
        <w:rPr>
          <w:rStyle w:val="FontStyle25"/>
          <w:sz w:val="22"/>
          <w:szCs w:val="22"/>
        </w:rPr>
        <w:t xml:space="preserve">                                                                                                                       ZATWIERDZAM: </w:t>
      </w:r>
    </w:p>
    <w:p w:rsidR="00E744E1" w:rsidRPr="001C7A70" w:rsidRDefault="00E744E1" w:rsidP="00294935">
      <w:pPr>
        <w:pStyle w:val="Style5"/>
        <w:widowControl/>
        <w:spacing w:before="52"/>
        <w:ind w:left="6019"/>
        <w:jc w:val="both"/>
        <w:rPr>
          <w:rStyle w:val="FontStyle25"/>
          <w:sz w:val="22"/>
          <w:szCs w:val="22"/>
        </w:rPr>
      </w:pPr>
      <w:r w:rsidRPr="001C7A70">
        <w:rPr>
          <w:rStyle w:val="FontStyle25"/>
          <w:sz w:val="22"/>
          <w:szCs w:val="22"/>
        </w:rPr>
        <w:t xml:space="preserve">                                ..………………… </w:t>
      </w:r>
    </w:p>
    <w:p w:rsidR="00E744E1" w:rsidRPr="001C7A70" w:rsidRDefault="00E744E1" w:rsidP="00294935">
      <w:pPr>
        <w:pStyle w:val="Style5"/>
        <w:widowControl/>
        <w:spacing w:before="52"/>
        <w:ind w:left="6019"/>
        <w:jc w:val="both"/>
        <w:rPr>
          <w:rStyle w:val="FontStyle25"/>
          <w:sz w:val="22"/>
          <w:szCs w:val="22"/>
        </w:rPr>
      </w:pPr>
    </w:p>
    <w:p w:rsidR="00E744E1" w:rsidRPr="001C7A70" w:rsidRDefault="00E744E1" w:rsidP="00294935">
      <w:pPr>
        <w:pStyle w:val="Style5"/>
        <w:widowControl/>
        <w:spacing w:before="52"/>
        <w:ind w:left="6019"/>
        <w:jc w:val="both"/>
        <w:rPr>
          <w:rStyle w:val="FontStyle25"/>
          <w:sz w:val="22"/>
          <w:szCs w:val="22"/>
        </w:rPr>
      </w:pPr>
    </w:p>
    <w:p w:rsidR="00E744E1" w:rsidRPr="001C7A70" w:rsidRDefault="00E744E1" w:rsidP="00294935">
      <w:pPr>
        <w:pStyle w:val="Style5"/>
        <w:widowControl/>
        <w:spacing w:before="52"/>
        <w:ind w:left="6019"/>
        <w:jc w:val="both"/>
        <w:rPr>
          <w:rStyle w:val="FontStyle25"/>
          <w:sz w:val="22"/>
          <w:szCs w:val="22"/>
        </w:rPr>
      </w:pPr>
    </w:p>
    <w:p w:rsidR="00E744E1" w:rsidRDefault="00E744E1" w:rsidP="00294935">
      <w:pPr>
        <w:pStyle w:val="Style5"/>
        <w:widowControl/>
        <w:spacing w:before="52"/>
        <w:ind w:left="6019"/>
        <w:jc w:val="both"/>
        <w:rPr>
          <w:rStyle w:val="FontStyle25"/>
        </w:rPr>
      </w:pPr>
    </w:p>
    <w:p w:rsidR="00E744E1" w:rsidRDefault="00E744E1" w:rsidP="00294935">
      <w:pPr>
        <w:pStyle w:val="Style5"/>
        <w:widowControl/>
        <w:spacing w:before="52"/>
        <w:ind w:left="6019"/>
        <w:jc w:val="both"/>
        <w:rPr>
          <w:rStyle w:val="FontStyle25"/>
        </w:rPr>
      </w:pPr>
    </w:p>
    <w:p w:rsidR="00E744E1" w:rsidRDefault="00E744E1" w:rsidP="00294935">
      <w:pPr>
        <w:pStyle w:val="Style5"/>
        <w:widowControl/>
        <w:spacing w:before="52"/>
        <w:ind w:left="6019"/>
        <w:jc w:val="both"/>
        <w:rPr>
          <w:rStyle w:val="FontStyle25"/>
        </w:rPr>
      </w:pPr>
    </w:p>
    <w:p w:rsidR="00E744E1" w:rsidRDefault="00E744E1" w:rsidP="00294935">
      <w:pPr>
        <w:pStyle w:val="Style5"/>
        <w:widowControl/>
        <w:spacing w:before="52"/>
        <w:ind w:left="6019"/>
        <w:jc w:val="both"/>
        <w:rPr>
          <w:rStyle w:val="FontStyle25"/>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p>
    <w:p w:rsidR="00E744E1" w:rsidRDefault="00E744E1" w:rsidP="00294935">
      <w:pPr>
        <w:pStyle w:val="Style15"/>
        <w:widowControl/>
        <w:spacing w:line="240" w:lineRule="auto"/>
        <w:jc w:val="left"/>
        <w:rPr>
          <w:rStyle w:val="FontStyle26"/>
          <w:u w:val="single"/>
        </w:rPr>
      </w:pPr>
      <w:r>
        <w:rPr>
          <w:rStyle w:val="FontStyle26"/>
          <w:u w:val="single"/>
        </w:rPr>
        <w:t>ZAMAWIAJĄCY</w:t>
      </w:r>
    </w:p>
    <w:p w:rsidR="00E744E1" w:rsidRDefault="00E744E1" w:rsidP="00294935">
      <w:pPr>
        <w:pStyle w:val="Style3"/>
        <w:widowControl/>
        <w:spacing w:before="191" w:line="270" w:lineRule="exact"/>
        <w:ind w:right="1339"/>
        <w:rPr>
          <w:rStyle w:val="FontStyle27"/>
        </w:rPr>
      </w:pPr>
      <w:r>
        <w:rPr>
          <w:rStyle w:val="FontStyle27"/>
        </w:rPr>
        <w:t xml:space="preserve">Gmina Lidzbark  z siedzibą: 13-230 Lidzbark ul. Sądowa </w:t>
      </w:r>
      <w:r w:rsidRPr="00B9075A">
        <w:rPr>
          <w:rStyle w:val="FontStyle27"/>
          <w:color w:val="auto"/>
        </w:rPr>
        <w:t>21</w:t>
      </w:r>
      <w:r w:rsidRPr="00187989">
        <w:rPr>
          <w:rStyle w:val="FontStyle27"/>
          <w:color w:val="FF0000"/>
        </w:rPr>
        <w:t xml:space="preserve"> </w:t>
      </w:r>
      <w:r>
        <w:rPr>
          <w:rStyle w:val="FontStyle27"/>
        </w:rPr>
        <w:t>reprezentowana przez Burmistrza  Gminy Lidzbark NIP: 571 162 96 63,    Tel. :   23/696 1505 ,   Fax.:   23/696 2107</w:t>
      </w:r>
    </w:p>
    <w:p w:rsidR="00E744E1" w:rsidRDefault="00E744E1" w:rsidP="00294935">
      <w:pPr>
        <w:pStyle w:val="Style11"/>
        <w:widowControl/>
        <w:spacing w:before="7" w:line="270" w:lineRule="exact"/>
        <w:ind w:left="270" w:right="2678"/>
        <w:rPr>
          <w:rStyle w:val="FontStyle27"/>
        </w:rPr>
      </w:pPr>
      <w:r>
        <w:rPr>
          <w:rStyle w:val="FontStyle27"/>
        </w:rPr>
        <w:t>strona internetowa: bip.umig.lidzbark.pl (z</w:t>
      </w:r>
      <w:r>
        <w:rPr>
          <w:rStyle w:val="FontStyle24"/>
        </w:rPr>
        <w:t xml:space="preserve">akładka : przetargi) </w:t>
      </w:r>
      <w:r>
        <w:rPr>
          <w:rStyle w:val="FontStyle27"/>
        </w:rPr>
        <w:t xml:space="preserve">godziny pracy: </w:t>
      </w:r>
    </w:p>
    <w:p w:rsidR="00E744E1" w:rsidRPr="009543D0" w:rsidRDefault="00E744E1" w:rsidP="00294935">
      <w:pPr>
        <w:pStyle w:val="Style3"/>
        <w:widowControl/>
        <w:spacing w:before="4" w:line="270" w:lineRule="exact"/>
        <w:ind w:left="295" w:right="6548"/>
        <w:jc w:val="both"/>
        <w:rPr>
          <w:rStyle w:val="FontStyle27"/>
        </w:rPr>
      </w:pPr>
      <w:r w:rsidRPr="009543D0">
        <w:rPr>
          <w:rStyle w:val="FontStyle27"/>
        </w:rPr>
        <w:t>-poniedziałek 7</w:t>
      </w:r>
      <w:r w:rsidRPr="009543D0">
        <w:rPr>
          <w:rStyle w:val="FontStyle27"/>
          <w:vertAlign w:val="superscript"/>
        </w:rPr>
        <w:t xml:space="preserve"> </w:t>
      </w:r>
      <w:r w:rsidRPr="009543D0">
        <w:rPr>
          <w:rStyle w:val="FontStyle27"/>
          <w:u w:val="single"/>
          <w:vertAlign w:val="superscript"/>
        </w:rPr>
        <w:t>30</w:t>
      </w:r>
      <w:r w:rsidRPr="009543D0">
        <w:rPr>
          <w:rStyle w:val="FontStyle27"/>
        </w:rPr>
        <w:t xml:space="preserve">- 16 </w:t>
      </w:r>
      <w:r w:rsidRPr="009543D0">
        <w:rPr>
          <w:rStyle w:val="FontStyle27"/>
          <w:u w:val="single"/>
          <w:vertAlign w:val="superscript"/>
        </w:rPr>
        <w:t>30</w:t>
      </w:r>
      <w:r w:rsidRPr="009543D0">
        <w:rPr>
          <w:rStyle w:val="FontStyle27"/>
          <w:u w:val="single"/>
        </w:rPr>
        <w:t xml:space="preserve"> </w:t>
      </w:r>
    </w:p>
    <w:p w:rsidR="00E744E1" w:rsidRPr="009543D0" w:rsidRDefault="00E744E1" w:rsidP="00294935">
      <w:pPr>
        <w:pStyle w:val="Style3"/>
        <w:widowControl/>
        <w:spacing w:before="4" w:line="270" w:lineRule="exact"/>
        <w:ind w:left="295" w:right="5587"/>
        <w:rPr>
          <w:rStyle w:val="FontStyle27"/>
          <w:u w:val="single"/>
          <w:vertAlign w:val="superscript"/>
        </w:rPr>
      </w:pPr>
      <w:r w:rsidRPr="009543D0">
        <w:rPr>
          <w:rStyle w:val="FontStyle27"/>
        </w:rPr>
        <w:t xml:space="preserve">- wtorek – czwartek 7 </w:t>
      </w:r>
      <w:r w:rsidRPr="009543D0">
        <w:rPr>
          <w:rStyle w:val="FontStyle27"/>
          <w:u w:val="single"/>
          <w:vertAlign w:val="superscript"/>
        </w:rPr>
        <w:t>30</w:t>
      </w:r>
      <w:r w:rsidRPr="009543D0">
        <w:rPr>
          <w:rStyle w:val="FontStyle27"/>
          <w:vertAlign w:val="superscript"/>
        </w:rPr>
        <w:t xml:space="preserve"> </w:t>
      </w:r>
      <w:r w:rsidRPr="009543D0">
        <w:rPr>
          <w:rStyle w:val="FontStyle27"/>
        </w:rPr>
        <w:t xml:space="preserve">– 15 </w:t>
      </w:r>
      <w:r w:rsidRPr="009543D0">
        <w:rPr>
          <w:rStyle w:val="FontStyle27"/>
          <w:u w:val="single"/>
          <w:vertAlign w:val="superscript"/>
        </w:rPr>
        <w:t>30</w:t>
      </w:r>
    </w:p>
    <w:p w:rsidR="00E744E1" w:rsidRPr="009543D0" w:rsidRDefault="00E744E1" w:rsidP="00294935">
      <w:pPr>
        <w:pStyle w:val="Style3"/>
        <w:widowControl/>
        <w:spacing w:before="4" w:line="270" w:lineRule="exact"/>
        <w:ind w:left="295" w:right="5587"/>
        <w:rPr>
          <w:rStyle w:val="FontStyle27"/>
          <w:vertAlign w:val="superscript"/>
        </w:rPr>
      </w:pPr>
      <w:r w:rsidRPr="009543D0">
        <w:rPr>
          <w:rStyle w:val="FontStyle27"/>
        </w:rPr>
        <w:t xml:space="preserve">- piątek – 7 </w:t>
      </w:r>
      <w:r w:rsidRPr="009543D0">
        <w:rPr>
          <w:rStyle w:val="FontStyle27"/>
          <w:u w:val="single"/>
          <w:vertAlign w:val="superscript"/>
        </w:rPr>
        <w:t>30</w:t>
      </w:r>
      <w:r w:rsidRPr="009543D0">
        <w:rPr>
          <w:rStyle w:val="FontStyle27"/>
        </w:rPr>
        <w:t xml:space="preserve"> – 14 </w:t>
      </w:r>
      <w:r w:rsidRPr="009543D0">
        <w:rPr>
          <w:rStyle w:val="FontStyle27"/>
          <w:u w:val="single"/>
          <w:vertAlign w:val="superscript"/>
        </w:rPr>
        <w:t>30</w:t>
      </w:r>
    </w:p>
    <w:p w:rsidR="00E744E1" w:rsidRPr="009543D0" w:rsidRDefault="00E744E1" w:rsidP="00294935">
      <w:pPr>
        <w:pStyle w:val="Style3"/>
        <w:widowControl/>
        <w:spacing w:before="220" w:line="240" w:lineRule="auto"/>
        <w:rPr>
          <w:rStyle w:val="FontStyle27"/>
        </w:rPr>
      </w:pPr>
      <w:r w:rsidRPr="009543D0">
        <w:rPr>
          <w:rStyle w:val="FontStyle27"/>
        </w:rPr>
        <w:t>Numer postępowania:</w:t>
      </w:r>
    </w:p>
    <w:p w:rsidR="00E744E1" w:rsidRPr="00C8690B" w:rsidRDefault="00E744E1" w:rsidP="00C8690B">
      <w:pPr>
        <w:pStyle w:val="Style3"/>
        <w:widowControl/>
        <w:spacing w:before="40" w:line="240" w:lineRule="auto"/>
        <w:rPr>
          <w:rStyle w:val="FontStyle27"/>
          <w:b/>
          <w:bCs/>
        </w:rPr>
      </w:pPr>
      <w:r>
        <w:rPr>
          <w:rStyle w:val="FontStyle27"/>
        </w:rPr>
        <w:t xml:space="preserve">Postępowanie jest oznaczone numerem sprawy: </w:t>
      </w:r>
      <w:r w:rsidRPr="008477B8">
        <w:rPr>
          <w:rStyle w:val="FontStyle27"/>
          <w:b/>
        </w:rPr>
        <w:t>BiGK.271.1.3.2015</w:t>
      </w:r>
    </w:p>
    <w:p w:rsidR="00E744E1" w:rsidRDefault="00E744E1" w:rsidP="00C8690B">
      <w:pPr>
        <w:pStyle w:val="Style3"/>
        <w:widowControl/>
        <w:spacing w:before="40" w:line="240" w:lineRule="auto"/>
        <w:rPr>
          <w:rStyle w:val="FontStyle27"/>
        </w:rPr>
      </w:pPr>
      <w:r w:rsidRPr="00187989">
        <w:rPr>
          <w:rStyle w:val="FontStyle27"/>
          <w:color w:val="auto"/>
        </w:rPr>
        <w:t>Wykonawcy we wszystkich kontaktach z Zamawiającym powinni powoływać</w:t>
      </w:r>
      <w:r>
        <w:rPr>
          <w:rStyle w:val="FontStyle27"/>
        </w:rPr>
        <w:t xml:space="preserve"> się na ten znak. </w:t>
      </w:r>
    </w:p>
    <w:p w:rsidR="00E744E1" w:rsidRDefault="00E744E1" w:rsidP="00C8690B">
      <w:pPr>
        <w:pStyle w:val="Style3"/>
        <w:widowControl/>
        <w:spacing w:before="40" w:line="240" w:lineRule="auto"/>
        <w:rPr>
          <w:rStyle w:val="FontStyle27"/>
        </w:rPr>
      </w:pPr>
    </w:p>
    <w:p w:rsidR="00E744E1" w:rsidRDefault="00E744E1" w:rsidP="00C8690B">
      <w:pPr>
        <w:pStyle w:val="Style3"/>
        <w:widowControl/>
        <w:spacing w:before="40" w:line="240" w:lineRule="auto"/>
        <w:rPr>
          <w:rStyle w:val="FontStyle26"/>
        </w:rPr>
      </w:pPr>
      <w:r>
        <w:rPr>
          <w:rStyle w:val="FontStyle26"/>
        </w:rPr>
        <w:t>ROZDZIAŁ I . Przedmiot zamówienia</w:t>
      </w:r>
    </w:p>
    <w:p w:rsidR="00E744E1" w:rsidRPr="008A6C6E" w:rsidRDefault="00E744E1" w:rsidP="00C8690B">
      <w:pPr>
        <w:pStyle w:val="Style3"/>
        <w:widowControl/>
        <w:spacing w:before="40" w:line="240" w:lineRule="auto"/>
        <w:rPr>
          <w:rStyle w:val="FontStyle27"/>
          <w:b/>
          <w:bCs/>
        </w:rPr>
      </w:pPr>
      <w:r w:rsidRPr="001832EF">
        <w:rPr>
          <w:rStyle w:val="FontStyle26"/>
          <w:b w:val="0"/>
        </w:rPr>
        <w:t>1.</w:t>
      </w:r>
      <w:r>
        <w:rPr>
          <w:rStyle w:val="FontStyle26"/>
        </w:rPr>
        <w:t xml:space="preserve">  </w:t>
      </w:r>
      <w:r>
        <w:rPr>
          <w:rStyle w:val="FontStyle27"/>
          <w:u w:val="single"/>
        </w:rPr>
        <w:t>Przedmiotem zamówienia publicznego jest:</w:t>
      </w:r>
    </w:p>
    <w:p w:rsidR="00E744E1" w:rsidRDefault="00E744E1" w:rsidP="00294935">
      <w:pPr>
        <w:pStyle w:val="Style15"/>
        <w:widowControl/>
        <w:spacing w:line="292" w:lineRule="exact"/>
        <w:ind w:right="1541"/>
        <w:rPr>
          <w:rStyle w:val="FontStyle26"/>
        </w:rPr>
      </w:pPr>
      <w:r>
        <w:rPr>
          <w:rStyle w:val="FontStyle26"/>
        </w:rPr>
        <w:t>„Dowóz/odwóz uczniów do placówek oświatowych na terenie gminy Lidzbark w oparciu o zakupione bilety miesięczne szkolne ."</w:t>
      </w:r>
    </w:p>
    <w:p w:rsidR="00E744E1" w:rsidRDefault="00E744E1" w:rsidP="00294935">
      <w:pPr>
        <w:pStyle w:val="Style3"/>
        <w:widowControl/>
        <w:spacing w:line="240" w:lineRule="exact"/>
        <w:rPr>
          <w:sz w:val="20"/>
          <w:szCs w:val="20"/>
        </w:rPr>
      </w:pPr>
    </w:p>
    <w:p w:rsidR="00E744E1" w:rsidRDefault="00E744E1" w:rsidP="00294935">
      <w:pPr>
        <w:pStyle w:val="Style3"/>
        <w:widowControl/>
        <w:spacing w:before="55" w:line="240" w:lineRule="auto"/>
        <w:jc w:val="both"/>
        <w:rPr>
          <w:rStyle w:val="FontStyle27"/>
        </w:rPr>
      </w:pPr>
      <w:r>
        <w:rPr>
          <w:rStyle w:val="FontStyle27"/>
        </w:rPr>
        <w:t>Kod CPV 601120006 Usługi w zakresie publicznego transportu drogowego</w:t>
      </w:r>
    </w:p>
    <w:p w:rsidR="00E744E1" w:rsidRDefault="00E744E1" w:rsidP="00294935">
      <w:pPr>
        <w:pStyle w:val="Style13"/>
        <w:widowControl/>
        <w:tabs>
          <w:tab w:val="left" w:pos="245"/>
          <w:tab w:val="left" w:pos="8931"/>
        </w:tabs>
        <w:spacing w:before="187" w:line="245" w:lineRule="exact"/>
        <w:ind w:right="58"/>
        <w:rPr>
          <w:rStyle w:val="FontStyle27"/>
        </w:rPr>
      </w:pPr>
      <w:r>
        <w:rPr>
          <w:rStyle w:val="FontStyle27"/>
        </w:rPr>
        <w:t xml:space="preserve">Zamówienie obejmuje dowóz/odwóz uczniów dojeżdżających z miejsca zamieszkania do placówek oświatowych na terenie gminy Lidzbark w oparciu o zakupione bilety miesięczne szkolne z miejsca zamieszkania do placówek oświatowych na terenie gminy Lidzbark. Bilety obejmować będą trasy dowozu i odwozu uczniów poprzez wskazane miejscowości oraz liczbę uczniów według Załącznika nr </w:t>
      </w:r>
      <w:r w:rsidRPr="009543D0">
        <w:rPr>
          <w:rStyle w:val="FontStyle27"/>
        </w:rPr>
        <w:t>5-13</w:t>
      </w:r>
      <w:r>
        <w:rPr>
          <w:rStyle w:val="FontStyle27"/>
          <w:color w:val="FF0000"/>
        </w:rPr>
        <w:t xml:space="preserve"> </w:t>
      </w:r>
      <w:r>
        <w:rPr>
          <w:rStyle w:val="FontStyle27"/>
        </w:rPr>
        <w:t>do Specyfikacji Istotnych Warunków Zamówienia.</w:t>
      </w:r>
    </w:p>
    <w:p w:rsidR="00E744E1" w:rsidRDefault="00E744E1" w:rsidP="00294935">
      <w:pPr>
        <w:pStyle w:val="Style15"/>
        <w:widowControl/>
        <w:spacing w:line="245" w:lineRule="exact"/>
        <w:ind w:right="58"/>
        <w:rPr>
          <w:rStyle w:val="FontStyle26"/>
        </w:rPr>
      </w:pPr>
      <w:r>
        <w:rPr>
          <w:rStyle w:val="FontStyle27"/>
        </w:rPr>
        <w:t xml:space="preserve">Ogólna liczba dowożonych i odwożonych uczniów w szkołach – </w:t>
      </w:r>
      <w:r w:rsidRPr="0049506D">
        <w:rPr>
          <w:rStyle w:val="FontStyle27"/>
          <w:b/>
          <w:bCs/>
        </w:rPr>
        <w:t xml:space="preserve">592 </w:t>
      </w:r>
      <w:r>
        <w:rPr>
          <w:rStyle w:val="FontStyle27"/>
        </w:rPr>
        <w:t xml:space="preserve">w dwóch strefach: strefa do </w:t>
      </w:r>
      <w:smartTag w:uri="urn:schemas-microsoft-com:office:smarttags" w:element="metricconverter">
        <w:smartTagPr>
          <w:attr w:name="ProductID" w:val="5 km"/>
        </w:smartTagPr>
        <w:r>
          <w:rPr>
            <w:rStyle w:val="FontStyle27"/>
          </w:rPr>
          <w:t>5 km</w:t>
        </w:r>
      </w:smartTag>
      <w:r>
        <w:rPr>
          <w:rStyle w:val="FontStyle27"/>
        </w:rPr>
        <w:t xml:space="preserve"> </w:t>
      </w:r>
      <w:r w:rsidRPr="0049506D">
        <w:rPr>
          <w:rStyle w:val="FontStyle27"/>
          <w:b/>
          <w:bCs/>
        </w:rPr>
        <w:t>– 375</w:t>
      </w:r>
      <w:r>
        <w:rPr>
          <w:rStyle w:val="FontStyle27"/>
        </w:rPr>
        <w:t xml:space="preserve"> uczniów, powyżej </w:t>
      </w:r>
      <w:smartTag w:uri="urn:schemas-microsoft-com:office:smarttags" w:element="metricconverter">
        <w:smartTagPr>
          <w:attr w:name="ProductID" w:val="5 km"/>
        </w:smartTagPr>
        <w:r>
          <w:rPr>
            <w:rStyle w:val="FontStyle27"/>
          </w:rPr>
          <w:t>5 km</w:t>
        </w:r>
      </w:smartTag>
      <w:r>
        <w:rPr>
          <w:rStyle w:val="FontStyle27"/>
        </w:rPr>
        <w:t xml:space="preserve"> </w:t>
      </w:r>
      <w:r w:rsidRPr="0049506D">
        <w:rPr>
          <w:rStyle w:val="FontStyle27"/>
          <w:b/>
          <w:bCs/>
        </w:rPr>
        <w:t>– 217</w:t>
      </w:r>
      <w:r>
        <w:rPr>
          <w:rStyle w:val="FontStyle27"/>
        </w:rPr>
        <w:t xml:space="preserve"> uczniów .  </w:t>
      </w:r>
      <w:r>
        <w:rPr>
          <w:rStyle w:val="FontStyle26"/>
        </w:rPr>
        <w:t xml:space="preserve"> Liczba uczniów służy jedynie do przygotowania oferty i może ulec zmianie w trakcie obowiązywania umowy.</w:t>
      </w:r>
    </w:p>
    <w:p w:rsidR="00E744E1" w:rsidRDefault="00E744E1" w:rsidP="00294935">
      <w:pPr>
        <w:pStyle w:val="Style3"/>
        <w:widowControl/>
        <w:spacing w:line="245" w:lineRule="exact"/>
        <w:ind w:right="58"/>
        <w:jc w:val="both"/>
        <w:rPr>
          <w:rStyle w:val="FontStyle26"/>
        </w:rPr>
      </w:pPr>
      <w:r>
        <w:rPr>
          <w:rStyle w:val="FontStyle27"/>
        </w:rPr>
        <w:t xml:space="preserve">Ustalając trasę  usługi Wykonawca  uwzględni każdorazowy  odbiór  i  odwóz  opiekuna tj. rozpoczęcie/zakończenie trasy z pod budynku placówki oświatowej. </w:t>
      </w:r>
      <w:r>
        <w:rPr>
          <w:rStyle w:val="FontStyle26"/>
        </w:rPr>
        <w:t>Uwaga: Zamawiający wymaga bezpłatnego przewozu opiekuna</w:t>
      </w:r>
    </w:p>
    <w:p w:rsidR="00E744E1" w:rsidRDefault="00E744E1" w:rsidP="00294935">
      <w:pPr>
        <w:pStyle w:val="Style12"/>
        <w:widowControl/>
        <w:spacing w:before="176" w:line="277" w:lineRule="exact"/>
        <w:ind w:right="58"/>
        <w:rPr>
          <w:rStyle w:val="FontStyle27"/>
        </w:rPr>
      </w:pPr>
      <w:r>
        <w:rPr>
          <w:rStyle w:val="FontStyle27"/>
        </w:rPr>
        <w:t xml:space="preserve">Sposób wykonania przedmiotu zamówienia: przejazdy dzieci i młodzieży szkolnej należy zapewnić w dni nauki szkolnej przewidzianej organizacją roku począwszy </w:t>
      </w:r>
      <w:r w:rsidRPr="007D2ED4">
        <w:rPr>
          <w:rStyle w:val="FontStyle27"/>
          <w:b/>
          <w:u w:val="single"/>
        </w:rPr>
        <w:t>od 1 lutego 2016 r. do 30 czerwca 2017 r</w:t>
      </w:r>
      <w:r>
        <w:rPr>
          <w:rStyle w:val="FontStyle27"/>
        </w:rPr>
        <w:t>. w dniach nauki szkolnej- z wyjątkiem okresu wakacji i innych przerw w nauce.</w:t>
      </w:r>
    </w:p>
    <w:p w:rsidR="00E744E1" w:rsidRDefault="00E744E1" w:rsidP="00294935">
      <w:pPr>
        <w:pStyle w:val="Style12"/>
        <w:widowControl/>
        <w:spacing w:line="277" w:lineRule="exact"/>
        <w:ind w:right="58"/>
        <w:rPr>
          <w:rStyle w:val="FontStyle27"/>
        </w:rPr>
      </w:pPr>
      <w:r>
        <w:rPr>
          <w:rStyle w:val="FontStyle27"/>
        </w:rPr>
        <w:t>Uczniów należy dowieźć na zajęcia co najmniej 10 minut przed ich rozpoczęciem lecz nie wcześniej niż 30 minut przed ich rozpoczęciem.</w:t>
      </w:r>
    </w:p>
    <w:p w:rsidR="00E744E1" w:rsidRDefault="00E744E1" w:rsidP="00294935">
      <w:pPr>
        <w:pStyle w:val="Style12"/>
        <w:widowControl/>
        <w:spacing w:line="277" w:lineRule="exact"/>
        <w:ind w:right="1339"/>
        <w:rPr>
          <w:rStyle w:val="FontStyle27"/>
        </w:rPr>
      </w:pPr>
    </w:p>
    <w:p w:rsidR="00E744E1" w:rsidRDefault="00E744E1" w:rsidP="00294935">
      <w:pPr>
        <w:pStyle w:val="Style3"/>
        <w:widowControl/>
        <w:spacing w:line="270" w:lineRule="exact"/>
        <w:rPr>
          <w:rStyle w:val="FontStyle27"/>
        </w:rPr>
      </w:pPr>
      <w:r>
        <w:rPr>
          <w:rStyle w:val="FontStyle27"/>
        </w:rPr>
        <w:t xml:space="preserve">Szczegółowe określenie godzin dowozu i odwozu zostanie ustalone w formie załącznika do podpisanej umowy. Powyższe godziny mogą ulec zmianie. Wykonawca będzie informowany o planowanych zmianach. Wymaga się, aby wszystkim przewożonym uczniom zapewniono miejsca zgodnie z normą przewidzianą dla danego środka transportu. Pojazdy służce do przewozu uczniów muszą być w pełni sprawne, spełniające wymogi bezpieczeństwa (zgodnie z obowiązującymi przepisami prawa) muszą być utrzymane w czystości z zachowaniem estetyki wewnętrznej i zewnętrznej. </w:t>
      </w:r>
    </w:p>
    <w:p w:rsidR="00E744E1" w:rsidRDefault="00E744E1" w:rsidP="00294935">
      <w:pPr>
        <w:pStyle w:val="Style17"/>
        <w:widowControl/>
        <w:spacing w:before="187"/>
        <w:jc w:val="both"/>
        <w:rPr>
          <w:rStyle w:val="FontStyle26"/>
          <w:u w:val="single"/>
        </w:rPr>
      </w:pPr>
      <w:r>
        <w:rPr>
          <w:rStyle w:val="FontStyle26"/>
          <w:u w:val="single"/>
        </w:rPr>
        <w:t>Zamawiający informuje, że przewóz/dowóz uczniów do placówek oświatowych za biletem szkolnym miesięcznym może odbywać się na zasadach linii komunikacji  regularnej, ogólnodostępnej.</w:t>
      </w:r>
    </w:p>
    <w:p w:rsidR="00E744E1" w:rsidRDefault="00E744E1" w:rsidP="00294935">
      <w:pPr>
        <w:pStyle w:val="Style17"/>
        <w:widowControl/>
        <w:spacing w:before="216" w:line="240" w:lineRule="auto"/>
        <w:rPr>
          <w:rStyle w:val="FontStyle26"/>
        </w:rPr>
      </w:pPr>
      <w:r>
        <w:rPr>
          <w:rStyle w:val="FontStyle26"/>
        </w:rPr>
        <w:t>ROZDZIAŁ II. Forma oferty</w:t>
      </w:r>
    </w:p>
    <w:p w:rsidR="00E744E1" w:rsidRDefault="00E744E1" w:rsidP="00294935">
      <w:pPr>
        <w:pStyle w:val="Style13"/>
        <w:widowControl/>
        <w:numPr>
          <w:ilvl w:val="0"/>
          <w:numId w:val="2"/>
        </w:numPr>
        <w:tabs>
          <w:tab w:val="left" w:pos="205"/>
        </w:tabs>
        <w:spacing w:before="202" w:line="259" w:lineRule="exact"/>
        <w:rPr>
          <w:rStyle w:val="FontStyle27"/>
        </w:rPr>
      </w:pPr>
      <w:r>
        <w:rPr>
          <w:rStyle w:val="FontStyle27"/>
        </w:rPr>
        <w:t>Na ofertę składają się: formularz ofertowy oraz wszystkie pozostałe wymagane dokumenty (w tym oświadczenia, załączniki itp.) zgodnie z rozdziałem VII specyfikacji istotnych warunków zamówienia (siwz).</w:t>
      </w:r>
    </w:p>
    <w:p w:rsidR="00E744E1" w:rsidRDefault="00E744E1" w:rsidP="00294935">
      <w:pPr>
        <w:pStyle w:val="Style13"/>
        <w:widowControl/>
        <w:numPr>
          <w:ilvl w:val="0"/>
          <w:numId w:val="2"/>
        </w:numPr>
        <w:tabs>
          <w:tab w:val="left" w:pos="205"/>
        </w:tabs>
        <w:spacing w:before="7" w:line="259" w:lineRule="exact"/>
        <w:jc w:val="left"/>
        <w:rPr>
          <w:rStyle w:val="FontStyle27"/>
        </w:rPr>
      </w:pPr>
      <w:r>
        <w:rPr>
          <w:rStyle w:val="FontStyle27"/>
        </w:rPr>
        <w:t>Wykonawcy sporządzą oferty zgodnie z wymaganiami siwz.</w:t>
      </w:r>
    </w:p>
    <w:p w:rsidR="00E744E1" w:rsidRDefault="00E744E1" w:rsidP="00294935">
      <w:pPr>
        <w:pStyle w:val="Style13"/>
        <w:widowControl/>
        <w:numPr>
          <w:ilvl w:val="0"/>
          <w:numId w:val="2"/>
        </w:numPr>
        <w:tabs>
          <w:tab w:val="left" w:pos="205"/>
        </w:tabs>
        <w:spacing w:before="14" w:line="259" w:lineRule="exact"/>
        <w:rPr>
          <w:rStyle w:val="FontStyle27"/>
        </w:rPr>
      </w:pPr>
      <w:r>
        <w:rPr>
          <w:rStyle w:val="FontStyle27"/>
        </w:rPr>
        <w:t>Oferta musi być sporządzona na formularzu ofertowym, według wzoru stanowiącego załącznik nr 1 do siwz.</w:t>
      </w:r>
    </w:p>
    <w:p w:rsidR="00E744E1" w:rsidRDefault="00E744E1" w:rsidP="00294935">
      <w:pPr>
        <w:pStyle w:val="Style13"/>
        <w:widowControl/>
        <w:numPr>
          <w:ilvl w:val="0"/>
          <w:numId w:val="2"/>
        </w:numPr>
        <w:tabs>
          <w:tab w:val="left" w:pos="205"/>
        </w:tabs>
        <w:spacing w:before="4" w:line="259" w:lineRule="exact"/>
        <w:jc w:val="left"/>
        <w:rPr>
          <w:rStyle w:val="FontStyle27"/>
        </w:rPr>
      </w:pPr>
      <w:r>
        <w:rPr>
          <w:rStyle w:val="FontStyle27"/>
        </w:rPr>
        <w:t>Oferta musi być sporządzona w języku polskim, czytelnie.</w:t>
      </w:r>
    </w:p>
    <w:p w:rsidR="00E744E1" w:rsidRDefault="00E744E1" w:rsidP="00294935">
      <w:pPr>
        <w:pStyle w:val="Style13"/>
        <w:widowControl/>
        <w:numPr>
          <w:ilvl w:val="0"/>
          <w:numId w:val="2"/>
        </w:numPr>
        <w:tabs>
          <w:tab w:val="left" w:pos="205"/>
        </w:tabs>
        <w:spacing w:before="11" w:line="259" w:lineRule="exact"/>
        <w:rPr>
          <w:rStyle w:val="FontStyle27"/>
        </w:rPr>
      </w:pPr>
      <w:r>
        <w:rPr>
          <w:rStyle w:val="FontStyle27"/>
        </w:rPr>
        <w:t>Oferta musi być podpisana przez osoby upoważnione do składania oświadczeń woli w imieniu wykonawcy. Upoważnienie do podpisania oferty musi być dołączone do oferty w oryginale lub kopii poświadczonej za zgodność z oryginałem przez notariusza o ile nie wynika ono z innych dokumentów załączonych przez wykonawcę. Jeżeli umocowanie osób podpisujących ofertę wynika z danych zawartych w odpowiednich rejestrach, wykonawcy zobowiązani są dołączyć do oferty odpowiedni wypis bądź zaświadczenie.</w:t>
      </w:r>
    </w:p>
    <w:p w:rsidR="00E744E1" w:rsidRDefault="00E744E1" w:rsidP="00294935">
      <w:pPr>
        <w:pStyle w:val="Style13"/>
        <w:widowControl/>
        <w:numPr>
          <w:ilvl w:val="0"/>
          <w:numId w:val="2"/>
        </w:numPr>
        <w:tabs>
          <w:tab w:val="left" w:pos="205"/>
        </w:tabs>
        <w:spacing w:before="4" w:line="259" w:lineRule="exact"/>
        <w:rPr>
          <w:rStyle w:val="FontStyle27"/>
        </w:rPr>
      </w:pPr>
      <w:r>
        <w:rPr>
          <w:rStyle w:val="FontStyle27"/>
        </w:rPr>
        <w:t>W przypadku, gdy wykonawca składa kopię jakiegoś dokumentu, musi być ona poświadczona za zgodność z oryginałem przez wykonawcę (wykonawca składa własnoręczny podpis poprzedzony dopiskiem „za zgodność"), z zastrzeżeniem pkt 5 niniejszego Rozdziału, pkt 2 Rozdziału V oraz pkt 5 Rozdział VII.</w:t>
      </w:r>
    </w:p>
    <w:p w:rsidR="00E744E1" w:rsidRDefault="00E744E1" w:rsidP="00294935">
      <w:pPr>
        <w:pStyle w:val="Style13"/>
        <w:widowControl/>
        <w:numPr>
          <w:ilvl w:val="0"/>
          <w:numId w:val="2"/>
        </w:numPr>
        <w:tabs>
          <w:tab w:val="left" w:pos="205"/>
        </w:tabs>
        <w:spacing w:before="7" w:line="259" w:lineRule="exact"/>
        <w:jc w:val="left"/>
        <w:rPr>
          <w:rStyle w:val="FontStyle27"/>
        </w:rPr>
      </w:pPr>
      <w:r>
        <w:rPr>
          <w:rStyle w:val="FontStyle27"/>
        </w:rPr>
        <w:t>Jeżeli do reprezentowania wykonawcy upoważnione są łącznie dwie lub więcej osób, kopie dokumentów muszą być potwierdzone za zgodność z oryginałem przez te osoby.</w:t>
      </w:r>
    </w:p>
    <w:p w:rsidR="00E744E1" w:rsidRDefault="00E744E1" w:rsidP="00294935">
      <w:pPr>
        <w:pStyle w:val="Style13"/>
        <w:widowControl/>
        <w:numPr>
          <w:ilvl w:val="0"/>
          <w:numId w:val="2"/>
        </w:numPr>
        <w:tabs>
          <w:tab w:val="left" w:pos="205"/>
        </w:tabs>
        <w:spacing w:before="7" w:line="259" w:lineRule="exact"/>
        <w:rPr>
          <w:rStyle w:val="FontStyle27"/>
        </w:rPr>
      </w:pPr>
      <w:r>
        <w:rPr>
          <w:rStyle w:val="FontStyle27"/>
        </w:rPr>
        <w:t>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E744E1" w:rsidRDefault="00E744E1" w:rsidP="00294935">
      <w:pPr>
        <w:pStyle w:val="Style13"/>
        <w:widowControl/>
        <w:numPr>
          <w:ilvl w:val="0"/>
          <w:numId w:val="2"/>
        </w:numPr>
        <w:tabs>
          <w:tab w:val="left" w:pos="205"/>
        </w:tabs>
        <w:spacing w:before="7" w:line="259" w:lineRule="exact"/>
        <w:jc w:val="left"/>
        <w:rPr>
          <w:rStyle w:val="FontStyle27"/>
        </w:rPr>
      </w:pPr>
      <w:r>
        <w:rPr>
          <w:rStyle w:val="FontStyle27"/>
        </w:rPr>
        <w:t>Wymaga się, aby wszystkie strony oferty były ponumerowane. Ponadto wszelkie miejsca, w których wykonawca naniósł zmiany, muszą być przez niego parafowane.</w:t>
      </w:r>
    </w:p>
    <w:p w:rsidR="00E744E1" w:rsidRDefault="00E744E1" w:rsidP="00294935">
      <w:pPr>
        <w:widowControl/>
        <w:rPr>
          <w:sz w:val="2"/>
          <w:szCs w:val="2"/>
        </w:rPr>
      </w:pPr>
    </w:p>
    <w:p w:rsidR="00E744E1" w:rsidRDefault="00E744E1" w:rsidP="00294935">
      <w:pPr>
        <w:pStyle w:val="Style13"/>
        <w:widowControl/>
        <w:numPr>
          <w:ilvl w:val="0"/>
          <w:numId w:val="3"/>
        </w:numPr>
        <w:tabs>
          <w:tab w:val="left" w:pos="335"/>
        </w:tabs>
        <w:spacing w:before="7" w:line="259" w:lineRule="exact"/>
        <w:jc w:val="left"/>
        <w:rPr>
          <w:rStyle w:val="FontStyle27"/>
        </w:rPr>
      </w:pPr>
      <w:r>
        <w:rPr>
          <w:rStyle w:val="FontStyle27"/>
        </w:rPr>
        <w:t>Wykonawca składa tylko jedną ofertę.</w:t>
      </w:r>
    </w:p>
    <w:p w:rsidR="00E744E1" w:rsidRDefault="00E744E1" w:rsidP="00294935">
      <w:pPr>
        <w:pStyle w:val="Style13"/>
        <w:widowControl/>
        <w:numPr>
          <w:ilvl w:val="0"/>
          <w:numId w:val="3"/>
        </w:numPr>
        <w:tabs>
          <w:tab w:val="left" w:pos="335"/>
        </w:tabs>
        <w:spacing w:line="277" w:lineRule="exact"/>
        <w:jc w:val="left"/>
        <w:rPr>
          <w:rStyle w:val="FontStyle27"/>
        </w:rPr>
      </w:pPr>
      <w:r>
        <w:rPr>
          <w:rStyle w:val="FontStyle27"/>
        </w:rPr>
        <w:t>Zamawiający nie dopuszcza składania ofert wariantowych.</w:t>
      </w:r>
    </w:p>
    <w:p w:rsidR="00E744E1" w:rsidRDefault="00E744E1" w:rsidP="00294935">
      <w:pPr>
        <w:pStyle w:val="Style13"/>
        <w:widowControl/>
        <w:numPr>
          <w:ilvl w:val="0"/>
          <w:numId w:val="3"/>
        </w:numPr>
        <w:tabs>
          <w:tab w:val="left" w:pos="335"/>
        </w:tabs>
        <w:spacing w:line="277" w:lineRule="exact"/>
        <w:jc w:val="left"/>
        <w:rPr>
          <w:rStyle w:val="FontStyle27"/>
        </w:rPr>
      </w:pPr>
      <w:r>
        <w:rPr>
          <w:rStyle w:val="FontStyle27"/>
        </w:rPr>
        <w:t>Zamawiający nie dopuszcza składania ofert częściowych.</w:t>
      </w:r>
    </w:p>
    <w:p w:rsidR="00E744E1" w:rsidRDefault="00E744E1" w:rsidP="00294935">
      <w:pPr>
        <w:pStyle w:val="Style13"/>
        <w:widowControl/>
        <w:numPr>
          <w:ilvl w:val="0"/>
          <w:numId w:val="3"/>
        </w:numPr>
        <w:tabs>
          <w:tab w:val="left" w:pos="335"/>
        </w:tabs>
        <w:spacing w:line="277" w:lineRule="exact"/>
        <w:jc w:val="left"/>
        <w:rPr>
          <w:rStyle w:val="FontStyle27"/>
        </w:rPr>
      </w:pPr>
      <w:r>
        <w:rPr>
          <w:rStyle w:val="FontStyle27"/>
        </w:rPr>
        <w:t>Zamawiający nie przewiduje udzielanie zamówień uzupełniających.</w:t>
      </w:r>
    </w:p>
    <w:p w:rsidR="00E744E1" w:rsidRDefault="00E744E1" w:rsidP="00294935">
      <w:pPr>
        <w:pStyle w:val="Style13"/>
        <w:widowControl/>
        <w:numPr>
          <w:ilvl w:val="0"/>
          <w:numId w:val="3"/>
        </w:numPr>
        <w:tabs>
          <w:tab w:val="left" w:pos="335"/>
        </w:tabs>
        <w:spacing w:line="277" w:lineRule="exact"/>
        <w:jc w:val="left"/>
        <w:rPr>
          <w:rStyle w:val="FontStyle27"/>
        </w:rPr>
      </w:pPr>
      <w:r>
        <w:rPr>
          <w:rStyle w:val="FontStyle27"/>
        </w:rPr>
        <w:t>Wykonawca ponosi wszelkie koszty związane z przygotowaniem i złożeniem oferty.</w:t>
      </w:r>
    </w:p>
    <w:p w:rsidR="00E744E1" w:rsidRDefault="00E744E1" w:rsidP="00294935">
      <w:pPr>
        <w:pStyle w:val="Style13"/>
        <w:widowControl/>
        <w:numPr>
          <w:ilvl w:val="0"/>
          <w:numId w:val="3"/>
        </w:numPr>
        <w:tabs>
          <w:tab w:val="left" w:pos="335"/>
        </w:tabs>
        <w:spacing w:line="277" w:lineRule="exact"/>
        <w:jc w:val="left"/>
        <w:rPr>
          <w:rStyle w:val="FontStyle27"/>
        </w:rPr>
      </w:pPr>
      <w:r>
        <w:rPr>
          <w:rStyle w:val="FontStyle27"/>
        </w:rPr>
        <w:t>Wymaga się aby wykonawca zamieścił ofertę w kopercie z tym, że:</w:t>
      </w:r>
    </w:p>
    <w:p w:rsidR="00E744E1" w:rsidRDefault="00E744E1" w:rsidP="00294935">
      <w:pPr>
        <w:widowControl/>
        <w:rPr>
          <w:sz w:val="2"/>
          <w:szCs w:val="2"/>
        </w:rPr>
      </w:pPr>
    </w:p>
    <w:p w:rsidR="00E744E1" w:rsidRDefault="00E744E1" w:rsidP="00294935">
      <w:pPr>
        <w:pStyle w:val="Style18"/>
        <w:widowControl/>
        <w:numPr>
          <w:ilvl w:val="0"/>
          <w:numId w:val="4"/>
        </w:numPr>
        <w:tabs>
          <w:tab w:val="left" w:pos="544"/>
        </w:tabs>
        <w:spacing w:before="14"/>
        <w:ind w:left="313" w:firstLine="0"/>
        <w:jc w:val="left"/>
        <w:rPr>
          <w:rStyle w:val="FontStyle27"/>
        </w:rPr>
      </w:pPr>
      <w:r>
        <w:rPr>
          <w:rStyle w:val="FontStyle27"/>
        </w:rPr>
        <w:t>Koperta powinna być oznaczona w następujący sposób:</w:t>
      </w:r>
    </w:p>
    <w:p w:rsidR="00E744E1" w:rsidRDefault="00E744E1" w:rsidP="009D4C6A">
      <w:pPr>
        <w:pStyle w:val="Style18"/>
        <w:widowControl/>
        <w:tabs>
          <w:tab w:val="left" w:pos="544"/>
        </w:tabs>
        <w:spacing w:before="14"/>
        <w:ind w:left="313" w:firstLine="0"/>
        <w:jc w:val="left"/>
        <w:rPr>
          <w:rStyle w:val="FontStyle27"/>
        </w:rPr>
      </w:pPr>
    </w:p>
    <w:p w:rsidR="00E744E1" w:rsidRPr="008477B8" w:rsidRDefault="00E744E1" w:rsidP="008477B8">
      <w:pPr>
        <w:pStyle w:val="Style6"/>
        <w:widowControl/>
        <w:jc w:val="both"/>
        <w:rPr>
          <w:rStyle w:val="FontStyle88"/>
          <w:sz w:val="20"/>
          <w:szCs w:val="20"/>
        </w:rPr>
      </w:pPr>
      <w:r w:rsidRPr="008477B8">
        <w:rPr>
          <w:rStyle w:val="FontStyle88"/>
          <w:sz w:val="20"/>
          <w:szCs w:val="20"/>
        </w:rPr>
        <w:t>Wykonawca:</w:t>
      </w:r>
    </w:p>
    <w:p w:rsidR="00E744E1" w:rsidRPr="008477B8" w:rsidRDefault="00E744E1" w:rsidP="008477B8">
      <w:pPr>
        <w:pStyle w:val="Style5"/>
        <w:widowControl/>
        <w:spacing w:line="360" w:lineRule="auto"/>
        <w:jc w:val="both"/>
        <w:rPr>
          <w:rStyle w:val="FontStyle89"/>
          <w:sz w:val="20"/>
          <w:szCs w:val="20"/>
        </w:rPr>
      </w:pPr>
      <w:r w:rsidRPr="008477B8">
        <w:rPr>
          <w:rStyle w:val="FontStyle89"/>
          <w:sz w:val="20"/>
          <w:szCs w:val="20"/>
        </w:rPr>
        <w:t xml:space="preserve">Nazwa i adres Wykonawcy (pieczęć). </w:t>
      </w:r>
    </w:p>
    <w:p w:rsidR="00E744E1" w:rsidRPr="008477B8" w:rsidRDefault="00E744E1" w:rsidP="008477B8">
      <w:pPr>
        <w:pStyle w:val="Style5"/>
        <w:widowControl/>
        <w:spacing w:line="360" w:lineRule="auto"/>
        <w:jc w:val="both"/>
        <w:rPr>
          <w:rStyle w:val="FontStyle89"/>
          <w:sz w:val="20"/>
          <w:szCs w:val="20"/>
        </w:rPr>
      </w:pPr>
      <w:r w:rsidRPr="008477B8">
        <w:rPr>
          <w:rStyle w:val="FontStyle88"/>
          <w:sz w:val="20"/>
          <w:szCs w:val="20"/>
        </w:rPr>
        <w:t xml:space="preserve">Zamawiający: </w:t>
      </w:r>
      <w:r>
        <w:rPr>
          <w:rStyle w:val="FontStyle26"/>
        </w:rPr>
        <w:t xml:space="preserve">GMINA LIDZBARK ul. Sądowa </w:t>
      </w:r>
      <w:r w:rsidRPr="00B9075A">
        <w:rPr>
          <w:rStyle w:val="FontStyle26"/>
          <w:color w:val="auto"/>
        </w:rPr>
        <w:t>21</w:t>
      </w:r>
      <w:r>
        <w:rPr>
          <w:rStyle w:val="FontStyle26"/>
          <w:color w:val="auto"/>
        </w:rPr>
        <w:t xml:space="preserve">, </w:t>
      </w:r>
      <w:r>
        <w:rPr>
          <w:rStyle w:val="FontStyle26"/>
        </w:rPr>
        <w:t xml:space="preserve">13-230 Lidzbark </w:t>
      </w:r>
    </w:p>
    <w:p w:rsidR="00E744E1" w:rsidRDefault="00E744E1" w:rsidP="008477B8">
      <w:pPr>
        <w:pStyle w:val="Style3"/>
        <w:widowControl/>
        <w:spacing w:line="360" w:lineRule="auto"/>
        <w:rPr>
          <w:rStyle w:val="FontStyle27"/>
        </w:rPr>
      </w:pPr>
      <w:r>
        <w:rPr>
          <w:rStyle w:val="FontStyle27"/>
        </w:rPr>
        <w:t xml:space="preserve">Oferta - dot.: postępowania o udzielenie zamówienia publicznego. Numer sprawy: BiGK.271.1.3.2015. </w:t>
      </w:r>
    </w:p>
    <w:p w:rsidR="00E744E1" w:rsidRPr="008477B8" w:rsidRDefault="00E744E1" w:rsidP="008477B8">
      <w:pPr>
        <w:pStyle w:val="Style3"/>
        <w:widowControl/>
        <w:spacing w:line="360" w:lineRule="auto"/>
        <w:rPr>
          <w:rStyle w:val="FontStyle28"/>
          <w:b/>
          <w:sz w:val="20"/>
          <w:szCs w:val="20"/>
        </w:rPr>
      </w:pPr>
      <w:r>
        <w:rPr>
          <w:rStyle w:val="FontStyle27"/>
        </w:rPr>
        <w:t xml:space="preserve">Nazwa zadania: </w:t>
      </w:r>
      <w:r>
        <w:rPr>
          <w:rStyle w:val="FontStyle26"/>
        </w:rPr>
        <w:t xml:space="preserve">„ Dowóz/odwóz uczniów do placówek oświatowych na terenie gminy Lidzbark w oparciu   o zakupione bilety miesięczne szkolne”. </w:t>
      </w:r>
    </w:p>
    <w:p w:rsidR="00E744E1" w:rsidRPr="008477B8" w:rsidRDefault="00E744E1" w:rsidP="008477B8">
      <w:pPr>
        <w:pStyle w:val="Style56"/>
        <w:widowControl/>
        <w:spacing w:line="360" w:lineRule="auto"/>
        <w:jc w:val="both"/>
        <w:rPr>
          <w:rStyle w:val="FontStyle88"/>
          <w:sz w:val="20"/>
          <w:szCs w:val="20"/>
        </w:rPr>
      </w:pPr>
      <w:r w:rsidRPr="008477B8">
        <w:rPr>
          <w:rStyle w:val="FontStyle88"/>
          <w:sz w:val="20"/>
          <w:szCs w:val="20"/>
        </w:rPr>
        <w:t>NIE OTWIERAĆ PRZED TERMINEM OTWARCIA OFERT  2</w:t>
      </w:r>
      <w:r>
        <w:rPr>
          <w:rStyle w:val="FontStyle88"/>
          <w:sz w:val="20"/>
          <w:szCs w:val="20"/>
        </w:rPr>
        <w:t>7.11.</w:t>
      </w:r>
      <w:r w:rsidRPr="008477B8">
        <w:rPr>
          <w:rStyle w:val="FontStyle88"/>
          <w:sz w:val="20"/>
          <w:szCs w:val="20"/>
        </w:rPr>
        <w:t>2015r. godz.1</w:t>
      </w:r>
      <w:r>
        <w:rPr>
          <w:rStyle w:val="FontStyle88"/>
          <w:sz w:val="20"/>
          <w:szCs w:val="20"/>
        </w:rPr>
        <w:t>2</w:t>
      </w:r>
      <w:r w:rsidRPr="008477B8">
        <w:rPr>
          <w:rStyle w:val="FontStyle88"/>
          <w:sz w:val="20"/>
          <w:szCs w:val="20"/>
        </w:rPr>
        <w:t>.</w:t>
      </w:r>
      <w:r>
        <w:rPr>
          <w:rStyle w:val="FontStyle88"/>
          <w:sz w:val="20"/>
          <w:szCs w:val="20"/>
        </w:rPr>
        <w:t>30</w:t>
      </w:r>
      <w:r w:rsidRPr="008477B8">
        <w:rPr>
          <w:rStyle w:val="FontStyle88"/>
          <w:sz w:val="20"/>
          <w:szCs w:val="20"/>
        </w:rPr>
        <w:t>.</w:t>
      </w:r>
    </w:p>
    <w:p w:rsidR="00E744E1" w:rsidRDefault="00E744E1" w:rsidP="00294935">
      <w:pPr>
        <w:pStyle w:val="Style18"/>
        <w:widowControl/>
        <w:numPr>
          <w:ilvl w:val="0"/>
          <w:numId w:val="5"/>
        </w:numPr>
        <w:tabs>
          <w:tab w:val="left" w:pos="565"/>
        </w:tabs>
        <w:rPr>
          <w:rStyle w:val="FontStyle27"/>
        </w:rPr>
      </w:pPr>
      <w:r>
        <w:rPr>
          <w:rStyle w:val="FontStyle27"/>
        </w:rPr>
        <w:t>Ofertę należy złożyć w nieprzejrzystej, zamkniętej kopercie w sposób gwarantujący zachowanie poufności jej treści oraz zabezpieczającej jej nienaruszalność do terminu otwarcia ofert.</w:t>
      </w:r>
    </w:p>
    <w:p w:rsidR="00E744E1" w:rsidRDefault="00E744E1" w:rsidP="00294935">
      <w:pPr>
        <w:pStyle w:val="Style18"/>
        <w:widowControl/>
        <w:numPr>
          <w:ilvl w:val="0"/>
          <w:numId w:val="5"/>
        </w:numPr>
        <w:tabs>
          <w:tab w:val="left" w:pos="565"/>
        </w:tabs>
        <w:jc w:val="left"/>
        <w:rPr>
          <w:rStyle w:val="FontStyle27"/>
        </w:rPr>
      </w:pPr>
      <w:r>
        <w:rPr>
          <w:rStyle w:val="FontStyle27"/>
        </w:rPr>
        <w:t>Koperta powinna zawierać ofertę i być zaadresowana na wykonawcę tak, aby można było odesłać ofertę w przypadku jej wpłynięcia po terminie.</w:t>
      </w:r>
    </w:p>
    <w:p w:rsidR="00E744E1" w:rsidRDefault="00E744E1" w:rsidP="00294935">
      <w:pPr>
        <w:pStyle w:val="Style20"/>
        <w:widowControl/>
        <w:numPr>
          <w:ilvl w:val="0"/>
          <w:numId w:val="6"/>
        </w:numPr>
        <w:tabs>
          <w:tab w:val="left" w:pos="328"/>
        </w:tabs>
        <w:spacing w:line="248" w:lineRule="exact"/>
        <w:rPr>
          <w:rStyle w:val="FontStyle27"/>
        </w:rPr>
      </w:pPr>
      <w:r>
        <w:rPr>
          <w:rStyle w:val="FontStyle27"/>
        </w:rPr>
        <w:t>Jeżeli oferta wykonawcy nie będzie oznaczona w sposób wskazany w pkt 15, zamawiający nie będzie ponosić żadnej odpowiedzialności za mogące z tego wyniknąć skutki..</w:t>
      </w:r>
    </w:p>
    <w:p w:rsidR="00E744E1" w:rsidRDefault="00E744E1" w:rsidP="00294935">
      <w:pPr>
        <w:pStyle w:val="Style20"/>
        <w:widowControl/>
        <w:numPr>
          <w:ilvl w:val="0"/>
          <w:numId w:val="6"/>
        </w:numPr>
        <w:tabs>
          <w:tab w:val="left" w:pos="328"/>
        </w:tabs>
        <w:spacing w:line="248" w:lineRule="exact"/>
        <w:ind w:right="418"/>
        <w:rPr>
          <w:rStyle w:val="FontStyle27"/>
        </w:rPr>
      </w:pPr>
      <w:r>
        <w:rPr>
          <w:rStyle w:val="FontStyle27"/>
        </w:rPr>
        <w:t>Wykonawca może powierzyć wykonanie części  niniejszego zamówienia podwykonawcom. W takim przypadku zobowiązany jest do wykazania w formularzu ofertowym części i zamówienia, której wykonanie zamierza powierzyć podwykonawcom.</w:t>
      </w:r>
    </w:p>
    <w:p w:rsidR="00E744E1" w:rsidRDefault="00E744E1" w:rsidP="00294935">
      <w:pPr>
        <w:pStyle w:val="Style20"/>
        <w:widowControl/>
        <w:numPr>
          <w:ilvl w:val="0"/>
          <w:numId w:val="6"/>
        </w:numPr>
        <w:tabs>
          <w:tab w:val="left" w:pos="328"/>
        </w:tabs>
        <w:spacing w:line="248" w:lineRule="exact"/>
        <w:ind w:right="835"/>
        <w:rPr>
          <w:rStyle w:val="FontStyle27"/>
        </w:rPr>
      </w:pPr>
      <w:r>
        <w:rPr>
          <w:rStyle w:val="FontStyle27"/>
        </w:rPr>
        <w:t>Zamawiający nie przewiduje wyboru najkorzystniejszej oferty z zastosowaniem aukcji elektronicznej.</w:t>
      </w:r>
    </w:p>
    <w:p w:rsidR="00E744E1" w:rsidRDefault="00E744E1" w:rsidP="00294935">
      <w:pPr>
        <w:pStyle w:val="Style21"/>
        <w:widowControl/>
        <w:numPr>
          <w:ilvl w:val="0"/>
          <w:numId w:val="6"/>
        </w:numPr>
        <w:tabs>
          <w:tab w:val="left" w:pos="328"/>
        </w:tabs>
        <w:ind w:right="1670"/>
        <w:rPr>
          <w:rStyle w:val="FontStyle27"/>
        </w:rPr>
      </w:pPr>
      <w:r>
        <w:rPr>
          <w:rStyle w:val="FontStyle27"/>
        </w:rPr>
        <w:t>Zamawiający nie przewiduje ustanowienia dynamicznego systemu zakupów.</w:t>
      </w:r>
    </w:p>
    <w:p w:rsidR="00E744E1" w:rsidRDefault="00E744E1" w:rsidP="008477B8">
      <w:pPr>
        <w:pStyle w:val="Style21"/>
        <w:widowControl/>
        <w:tabs>
          <w:tab w:val="left" w:pos="328"/>
        </w:tabs>
        <w:ind w:right="1670"/>
        <w:rPr>
          <w:rStyle w:val="FontStyle27"/>
        </w:rPr>
      </w:pPr>
      <w:r>
        <w:rPr>
          <w:rStyle w:val="FontStyle27"/>
        </w:rPr>
        <w:t xml:space="preserve"> </w:t>
      </w:r>
      <w:r>
        <w:rPr>
          <w:rStyle w:val="FontStyle26"/>
        </w:rPr>
        <w:t>ROZDZIAŁ III. PODWYKONAWSTWO</w:t>
      </w:r>
    </w:p>
    <w:p w:rsidR="00E744E1" w:rsidRDefault="00E744E1" w:rsidP="00294935">
      <w:pPr>
        <w:widowControl/>
        <w:rPr>
          <w:sz w:val="2"/>
          <w:szCs w:val="2"/>
        </w:rPr>
      </w:pPr>
    </w:p>
    <w:p w:rsidR="00E744E1" w:rsidRDefault="00E744E1" w:rsidP="00294935">
      <w:pPr>
        <w:pStyle w:val="Style20"/>
        <w:widowControl/>
        <w:numPr>
          <w:ilvl w:val="0"/>
          <w:numId w:val="7"/>
        </w:numPr>
        <w:tabs>
          <w:tab w:val="left" w:pos="238"/>
        </w:tabs>
        <w:spacing w:before="137"/>
        <w:jc w:val="both"/>
        <w:rPr>
          <w:rStyle w:val="FontStyle27"/>
        </w:rPr>
      </w:pPr>
      <w:r>
        <w:rPr>
          <w:rStyle w:val="FontStyle27"/>
        </w:rPr>
        <w:t>W przypadku, gdy Wykonawca zamierza wykonać część  niniejszego zamówienia przy udziale podwykonawców, zobowiązany jest do podania w składanej ofercie, jaki zakres zamówienia powierzy podwykonawcom.</w:t>
      </w:r>
    </w:p>
    <w:p w:rsidR="00E744E1" w:rsidRDefault="00E744E1" w:rsidP="00294935">
      <w:pPr>
        <w:pStyle w:val="Style20"/>
        <w:widowControl/>
        <w:numPr>
          <w:ilvl w:val="0"/>
          <w:numId w:val="7"/>
        </w:numPr>
        <w:tabs>
          <w:tab w:val="left" w:pos="238"/>
        </w:tabs>
        <w:jc w:val="both"/>
        <w:rPr>
          <w:rStyle w:val="FontStyle27"/>
        </w:rPr>
      </w:pPr>
      <w:r>
        <w:rPr>
          <w:rStyle w:val="FontStyle27"/>
        </w:rPr>
        <w:t>Wykonawca może powierzyć wykonanie zamówienia podwykonawcom w części nie większej niż 30 % zamówienia.</w:t>
      </w:r>
    </w:p>
    <w:p w:rsidR="00E744E1" w:rsidRDefault="00E744E1" w:rsidP="00294935">
      <w:pPr>
        <w:pStyle w:val="Style13"/>
        <w:widowControl/>
        <w:numPr>
          <w:ilvl w:val="0"/>
          <w:numId w:val="7"/>
        </w:numPr>
        <w:tabs>
          <w:tab w:val="left" w:pos="238"/>
        </w:tabs>
        <w:spacing w:line="252" w:lineRule="exact"/>
        <w:rPr>
          <w:rStyle w:val="FontStyle27"/>
        </w:rPr>
      </w:pPr>
      <w:r>
        <w:rPr>
          <w:rStyle w:val="FontStyle27"/>
        </w:rPr>
        <w:t>Zamawiający żąda wskazania przez Wykonawcę w ofercie części zamówienia, której wykonanie zamierza powierzyć podwykonawcom lub podania przez wykonawcę nazw (firm) podwykonawców, na których zasoby wykonawca powołuje się na zasadach określonych w art. 26 ust. 2b, w celu wykazania spełniania warunków udziału w postępowaniu, o których mowa w art. 22 ust. 1.</w:t>
      </w:r>
    </w:p>
    <w:p w:rsidR="00E744E1" w:rsidRDefault="00E744E1" w:rsidP="00294935">
      <w:pPr>
        <w:pStyle w:val="Style13"/>
        <w:widowControl/>
        <w:numPr>
          <w:ilvl w:val="0"/>
          <w:numId w:val="7"/>
        </w:numPr>
        <w:tabs>
          <w:tab w:val="left" w:pos="238"/>
        </w:tabs>
        <w:spacing w:line="252" w:lineRule="exact"/>
        <w:jc w:val="left"/>
        <w:rPr>
          <w:rStyle w:val="FontStyle27"/>
        </w:rPr>
      </w:pPr>
      <w:r>
        <w:rPr>
          <w:rStyle w:val="FontStyle27"/>
        </w:rPr>
        <w:t>Szczegółowe uregulowania dotyczące zawarcia umowy z Podwykonawcą, Zamawiający określił w projekcie Umowy.</w:t>
      </w:r>
    </w:p>
    <w:p w:rsidR="00E744E1" w:rsidRDefault="00E744E1" w:rsidP="00EC2D85">
      <w:pPr>
        <w:pStyle w:val="Style13"/>
        <w:widowControl/>
        <w:tabs>
          <w:tab w:val="left" w:pos="238"/>
        </w:tabs>
        <w:spacing w:line="252" w:lineRule="exact"/>
        <w:jc w:val="left"/>
        <w:rPr>
          <w:rStyle w:val="FontStyle27"/>
        </w:rPr>
      </w:pPr>
    </w:p>
    <w:p w:rsidR="00E744E1" w:rsidRDefault="00E744E1" w:rsidP="00EC2D85">
      <w:pPr>
        <w:pStyle w:val="Style13"/>
        <w:widowControl/>
        <w:tabs>
          <w:tab w:val="left" w:pos="238"/>
        </w:tabs>
        <w:spacing w:line="252" w:lineRule="exact"/>
        <w:jc w:val="left"/>
        <w:rPr>
          <w:rStyle w:val="FontStyle27"/>
        </w:rPr>
      </w:pPr>
    </w:p>
    <w:p w:rsidR="00E744E1" w:rsidRDefault="00E744E1" w:rsidP="00294935">
      <w:pPr>
        <w:pStyle w:val="Style4"/>
        <w:widowControl/>
        <w:spacing w:before="220" w:line="240" w:lineRule="auto"/>
        <w:jc w:val="left"/>
        <w:rPr>
          <w:rStyle w:val="FontStyle26"/>
        </w:rPr>
      </w:pPr>
      <w:r>
        <w:rPr>
          <w:rStyle w:val="FontStyle26"/>
        </w:rPr>
        <w:t>ROZDZIAŁ IV. Zmiana, wycofanie i zwrot oferty</w:t>
      </w:r>
    </w:p>
    <w:p w:rsidR="00E744E1" w:rsidRDefault="00E744E1" w:rsidP="00294935">
      <w:pPr>
        <w:pStyle w:val="Style13"/>
        <w:widowControl/>
        <w:tabs>
          <w:tab w:val="left" w:pos="230"/>
        </w:tabs>
        <w:spacing w:before="202" w:line="252" w:lineRule="exact"/>
        <w:jc w:val="left"/>
        <w:rPr>
          <w:rStyle w:val="FontStyle27"/>
        </w:rPr>
      </w:pPr>
      <w:r>
        <w:rPr>
          <w:rStyle w:val="FontStyle27"/>
        </w:rPr>
        <w:t>1.</w:t>
      </w:r>
      <w:r>
        <w:rPr>
          <w:rStyle w:val="FontStyle27"/>
        </w:rPr>
        <w:tab/>
        <w:t>Wykonawca może wprowadzić zmiany oraz wycofać złożoną przez siebie ofertę przed terminem</w:t>
      </w:r>
      <w:r>
        <w:rPr>
          <w:rStyle w:val="FontStyle27"/>
        </w:rPr>
        <w:br/>
        <w:t>składania ofert.</w:t>
      </w:r>
    </w:p>
    <w:p w:rsidR="00E744E1" w:rsidRDefault="00E744E1" w:rsidP="00294935">
      <w:pPr>
        <w:pStyle w:val="Style13"/>
        <w:widowControl/>
        <w:numPr>
          <w:ilvl w:val="0"/>
          <w:numId w:val="8"/>
        </w:numPr>
        <w:tabs>
          <w:tab w:val="left" w:pos="248"/>
        </w:tabs>
        <w:spacing w:line="252" w:lineRule="exact"/>
        <w:rPr>
          <w:rStyle w:val="FontStyle27"/>
        </w:rPr>
      </w:pPr>
      <w:r>
        <w:rPr>
          <w:rStyle w:val="FontStyle27"/>
        </w:rPr>
        <w:t xml:space="preserve">W przypadku wycofania oferty, wykonawca składa pisemne oświadczenie, iż ofertę swą wycofuje, w zamkniętej kopercie zaadresowanej jak w rozdziale </w:t>
      </w:r>
      <w:r>
        <w:rPr>
          <w:rStyle w:val="FontStyle25"/>
        </w:rPr>
        <w:t xml:space="preserve">II </w:t>
      </w:r>
      <w:r>
        <w:rPr>
          <w:rStyle w:val="FontStyle27"/>
        </w:rPr>
        <w:t>pkt 15 ppkt 1) z dopiskiem „wycofanie".</w:t>
      </w:r>
    </w:p>
    <w:p w:rsidR="00E744E1" w:rsidRDefault="00E744E1" w:rsidP="00294935">
      <w:pPr>
        <w:pStyle w:val="Style13"/>
        <w:widowControl/>
        <w:numPr>
          <w:ilvl w:val="0"/>
          <w:numId w:val="8"/>
        </w:numPr>
        <w:tabs>
          <w:tab w:val="left" w:pos="248"/>
        </w:tabs>
        <w:spacing w:line="252" w:lineRule="exact"/>
        <w:rPr>
          <w:rStyle w:val="FontStyle27"/>
        </w:rPr>
      </w:pPr>
      <w:r>
        <w:rPr>
          <w:rStyle w:val="FontStyle27"/>
        </w:rPr>
        <w:t>W przypadku zmiany oferty, wykonawca składa pisemne oświadczenie, iż ofertę swą zmienia, określając zakres i rodzaj tych zmian a jeśli oświadczenie o zmianie pociąga za sobą konieczność wymiany czy też przedłożenia nowych dokumentów - wykonawca dokumenty te winien złożyć. Powyższe oświadczenie i ewentualne dokumenty należy zamieścić w kopercie, oznaczonej jak w rozdziale II pkt 15 ppkt 1) i 3) przy czym koperta powinna mieć dopisek „zmiany".</w:t>
      </w:r>
    </w:p>
    <w:p w:rsidR="00E744E1" w:rsidRDefault="00E744E1" w:rsidP="00294935">
      <w:pPr>
        <w:widowControl/>
        <w:rPr>
          <w:sz w:val="2"/>
          <w:szCs w:val="2"/>
        </w:rPr>
      </w:pPr>
    </w:p>
    <w:p w:rsidR="00E744E1" w:rsidRDefault="00E744E1" w:rsidP="00294935">
      <w:pPr>
        <w:pStyle w:val="Style13"/>
        <w:widowControl/>
        <w:numPr>
          <w:ilvl w:val="0"/>
          <w:numId w:val="9"/>
        </w:numPr>
        <w:tabs>
          <w:tab w:val="left" w:pos="230"/>
        </w:tabs>
        <w:spacing w:line="252" w:lineRule="exact"/>
        <w:rPr>
          <w:rStyle w:val="FontStyle27"/>
        </w:rPr>
      </w:pPr>
      <w:r>
        <w:rPr>
          <w:rStyle w:val="FontStyle27"/>
        </w:rPr>
        <w:t>Wykonawca nie może wprowadzić zmian do oferty oraz wycofać jej po upływie terminu składania ofert.</w:t>
      </w:r>
    </w:p>
    <w:p w:rsidR="00E744E1" w:rsidRDefault="00E744E1" w:rsidP="00294935">
      <w:pPr>
        <w:pStyle w:val="Style13"/>
        <w:widowControl/>
        <w:numPr>
          <w:ilvl w:val="0"/>
          <w:numId w:val="9"/>
        </w:numPr>
        <w:tabs>
          <w:tab w:val="left" w:pos="230"/>
        </w:tabs>
        <w:spacing w:line="252" w:lineRule="exact"/>
        <w:rPr>
          <w:rStyle w:val="FontStyle27"/>
        </w:rPr>
      </w:pPr>
      <w:r>
        <w:rPr>
          <w:rStyle w:val="FontStyle27"/>
        </w:rPr>
        <w:t>W przypadku złożenia oferty po terminie zamawiający niezwłocznie zwraca ofertę, która została złożona po terminie.</w:t>
      </w:r>
    </w:p>
    <w:p w:rsidR="00E744E1" w:rsidRDefault="00E744E1" w:rsidP="00294935">
      <w:pPr>
        <w:pStyle w:val="Style4"/>
        <w:widowControl/>
        <w:spacing w:before="227" w:line="240" w:lineRule="auto"/>
        <w:jc w:val="left"/>
        <w:rPr>
          <w:rStyle w:val="FontStyle26"/>
        </w:rPr>
      </w:pPr>
      <w:r>
        <w:rPr>
          <w:rStyle w:val="FontStyle26"/>
        </w:rPr>
        <w:t>ROZDZIAŁ V. Oferty wspólne</w:t>
      </w:r>
    </w:p>
    <w:p w:rsidR="00E744E1" w:rsidRDefault="00E744E1" w:rsidP="00294935">
      <w:pPr>
        <w:pStyle w:val="Style13"/>
        <w:widowControl/>
        <w:numPr>
          <w:ilvl w:val="0"/>
          <w:numId w:val="10"/>
        </w:numPr>
        <w:tabs>
          <w:tab w:val="left" w:pos="248"/>
        </w:tabs>
        <w:spacing w:before="184" w:line="266" w:lineRule="exact"/>
        <w:rPr>
          <w:rStyle w:val="FontStyle27"/>
        </w:rPr>
      </w:pPr>
      <w:r>
        <w:rPr>
          <w:rStyle w:val="FontStyle27"/>
        </w:rPr>
        <w:t>Wykonawcy składający ofertę wspólną ustanawiają pełnomocnika do reprezentowania ich w postępowaniu albo do reprezentowania ich w postępowaniu i zawarcia umowy.</w:t>
      </w:r>
    </w:p>
    <w:p w:rsidR="00E744E1" w:rsidRDefault="00E744E1" w:rsidP="00294935">
      <w:pPr>
        <w:pStyle w:val="Style13"/>
        <w:widowControl/>
        <w:numPr>
          <w:ilvl w:val="0"/>
          <w:numId w:val="10"/>
        </w:numPr>
        <w:tabs>
          <w:tab w:val="left" w:pos="248"/>
        </w:tabs>
        <w:spacing w:before="4" w:line="266" w:lineRule="exact"/>
        <w:rPr>
          <w:rStyle w:val="FontStyle27"/>
        </w:rPr>
      </w:pPr>
      <w:r>
        <w:rPr>
          <w:rStyle w:val="FontStyle27"/>
        </w:rPr>
        <w:t>Pełnomocnictwo, o którym mowa w pkt 1 musi znajdować się w ofercie wspólnej wykonawców. Pełnomocnictwo musi być złożone w oryginale lub kopii poświadczonej za zgodność z oryginałem przez notariusza.</w:t>
      </w:r>
    </w:p>
    <w:p w:rsidR="00E744E1" w:rsidRDefault="00E744E1" w:rsidP="00294935">
      <w:pPr>
        <w:pStyle w:val="Style13"/>
        <w:widowControl/>
        <w:numPr>
          <w:ilvl w:val="0"/>
          <w:numId w:val="10"/>
        </w:numPr>
        <w:tabs>
          <w:tab w:val="left" w:pos="248"/>
        </w:tabs>
        <w:spacing w:line="266" w:lineRule="exact"/>
        <w:rPr>
          <w:rStyle w:val="FontStyle27"/>
        </w:rPr>
      </w:pPr>
      <w:r>
        <w:rPr>
          <w:rStyle w:val="FontStyle27"/>
        </w:rPr>
        <w:t>Pełnomocnik pozostaje w kontakcie z zamawiającym w toku postępowania i do niego zamawiający kieruje informację, korespondencję itp.</w:t>
      </w:r>
    </w:p>
    <w:p w:rsidR="00E744E1" w:rsidRDefault="00E744E1" w:rsidP="00294935">
      <w:pPr>
        <w:pStyle w:val="Style13"/>
        <w:widowControl/>
        <w:numPr>
          <w:ilvl w:val="0"/>
          <w:numId w:val="10"/>
        </w:numPr>
        <w:tabs>
          <w:tab w:val="left" w:pos="248"/>
        </w:tabs>
        <w:spacing w:line="266" w:lineRule="exact"/>
        <w:rPr>
          <w:rStyle w:val="FontStyle27"/>
        </w:rPr>
      </w:pPr>
      <w:r>
        <w:rPr>
          <w:rStyle w:val="FontStyle27"/>
        </w:rPr>
        <w:t>Oferta wspólna, składana przez dwóch lub więcej wykonawców, powinna spełniać następujące wymagania:</w:t>
      </w:r>
    </w:p>
    <w:p w:rsidR="00E744E1" w:rsidRDefault="00E744E1" w:rsidP="00294935">
      <w:pPr>
        <w:widowControl/>
        <w:rPr>
          <w:sz w:val="2"/>
          <w:szCs w:val="2"/>
        </w:rPr>
      </w:pPr>
    </w:p>
    <w:p w:rsidR="00E744E1" w:rsidRDefault="00E744E1" w:rsidP="00294935">
      <w:pPr>
        <w:pStyle w:val="Style20"/>
        <w:widowControl/>
        <w:numPr>
          <w:ilvl w:val="0"/>
          <w:numId w:val="11"/>
        </w:numPr>
        <w:tabs>
          <w:tab w:val="left" w:pos="252"/>
        </w:tabs>
        <w:spacing w:line="266" w:lineRule="exact"/>
        <w:rPr>
          <w:rStyle w:val="FontStyle27"/>
        </w:rPr>
      </w:pPr>
      <w:r>
        <w:rPr>
          <w:rStyle w:val="FontStyle27"/>
        </w:rPr>
        <w:t>Oferta wspólna powinna być sporządzona zgodnie z siwz;</w:t>
      </w:r>
    </w:p>
    <w:p w:rsidR="00E744E1" w:rsidRDefault="00E744E1" w:rsidP="00294935">
      <w:pPr>
        <w:pStyle w:val="Style20"/>
        <w:widowControl/>
        <w:numPr>
          <w:ilvl w:val="0"/>
          <w:numId w:val="11"/>
        </w:numPr>
        <w:tabs>
          <w:tab w:val="left" w:pos="252"/>
        </w:tabs>
        <w:spacing w:before="7" w:line="266" w:lineRule="exact"/>
        <w:rPr>
          <w:rStyle w:val="FontStyle27"/>
        </w:rPr>
      </w:pPr>
      <w:r>
        <w:rPr>
          <w:rStyle w:val="FontStyle27"/>
        </w:rPr>
        <w:t>Sposób składania dokumentów w ofercie wspólnej:</w:t>
      </w:r>
    </w:p>
    <w:p w:rsidR="00E744E1" w:rsidRDefault="00E744E1" w:rsidP="00294935">
      <w:pPr>
        <w:pStyle w:val="Style12"/>
        <w:widowControl/>
        <w:spacing w:before="14" w:line="256" w:lineRule="exact"/>
        <w:rPr>
          <w:rStyle w:val="FontStyle27"/>
        </w:rPr>
      </w:pPr>
      <w:r>
        <w:rPr>
          <w:rStyle w:val="FontStyle27"/>
        </w:rPr>
        <w:t>a) Dokumenty dotyczące własnej firmy, jak np: odpis z właściwego rejestru, oświadczenie o braku podstaw do wykluczenia, Informacje o tym, że Wykonawca nie należy do grupy kapitałowej z wykorzystaniem wzoru formularza stanowiącego zał. nr 5, lub listę podmiotów należących do tej samej grupy o której mowa w art. 24 ust. 2 pkt 5 ustawy Prawo zamówień publicznych- składa każdy z wykonawców składających ofertę wspólną we własnym imieniu.</w:t>
      </w:r>
    </w:p>
    <w:p w:rsidR="00E744E1" w:rsidRDefault="00E744E1" w:rsidP="00294935">
      <w:pPr>
        <w:pStyle w:val="Style12"/>
        <w:widowControl/>
        <w:spacing w:before="14" w:line="256" w:lineRule="exact"/>
        <w:rPr>
          <w:rStyle w:val="FontStyle27"/>
        </w:rPr>
      </w:pPr>
    </w:p>
    <w:p w:rsidR="00E744E1" w:rsidRDefault="00E744E1" w:rsidP="00294935">
      <w:pPr>
        <w:pStyle w:val="Style13"/>
        <w:widowControl/>
        <w:numPr>
          <w:ilvl w:val="0"/>
          <w:numId w:val="12"/>
        </w:numPr>
        <w:tabs>
          <w:tab w:val="left" w:pos="256"/>
        </w:tabs>
        <w:spacing w:line="256" w:lineRule="exact"/>
        <w:ind w:right="76"/>
        <w:rPr>
          <w:rStyle w:val="FontStyle27"/>
        </w:rPr>
      </w:pPr>
      <w:r>
        <w:rPr>
          <w:rStyle w:val="FontStyle27"/>
        </w:rPr>
        <w:t>Dokumenty wspólne takie jak np.: formularz ofertowy, oświadczenie o spełnianiu warunków, itp., składa pełnomocnik wykonawców w imieniu wszystkich wykonawców składających ofertę wspólną,</w:t>
      </w:r>
    </w:p>
    <w:p w:rsidR="00E744E1" w:rsidRDefault="00E744E1" w:rsidP="00294935">
      <w:pPr>
        <w:pStyle w:val="Style13"/>
        <w:widowControl/>
        <w:numPr>
          <w:ilvl w:val="0"/>
          <w:numId w:val="12"/>
        </w:numPr>
        <w:tabs>
          <w:tab w:val="left" w:pos="256"/>
        </w:tabs>
        <w:spacing w:before="7" w:line="256" w:lineRule="exact"/>
        <w:ind w:right="72"/>
        <w:rPr>
          <w:rStyle w:val="FontStyle27"/>
        </w:rPr>
      </w:pPr>
      <w:r>
        <w:rPr>
          <w:rStyle w:val="FontStyle27"/>
        </w:rPr>
        <w:t>Kopie dokumentów dotyczących każdego z wykonawców składających ofertę wspólną muszą być poświadczone za zgodność z oryginałem przez osobę lub osoby upoważnione do reprezentowania tych wykonawców (a nie np. pełnomocnika konsorcjum).</w:t>
      </w:r>
    </w:p>
    <w:p w:rsidR="00E744E1" w:rsidRDefault="00E744E1" w:rsidP="00294935">
      <w:pPr>
        <w:widowControl/>
        <w:rPr>
          <w:sz w:val="2"/>
          <w:szCs w:val="2"/>
        </w:rPr>
      </w:pPr>
    </w:p>
    <w:p w:rsidR="00E744E1" w:rsidRDefault="00E744E1" w:rsidP="00294935">
      <w:pPr>
        <w:pStyle w:val="Style13"/>
        <w:widowControl/>
        <w:numPr>
          <w:ilvl w:val="0"/>
          <w:numId w:val="13"/>
        </w:numPr>
        <w:tabs>
          <w:tab w:val="left" w:pos="223"/>
        </w:tabs>
        <w:spacing w:line="256" w:lineRule="exact"/>
        <w:rPr>
          <w:rStyle w:val="FontStyle27"/>
        </w:rPr>
      </w:pPr>
      <w:r>
        <w:rPr>
          <w:rStyle w:val="FontStyle27"/>
        </w:rPr>
        <w:t>Wspólnicy spółki cywilnej są traktowani jak wykonawcy składający ofertę wspólną i mają do nich zastosowanie zasady określone w pkt 1-4 niniejszego rozdziału.</w:t>
      </w:r>
    </w:p>
    <w:p w:rsidR="00E744E1" w:rsidRDefault="00E744E1" w:rsidP="00294935">
      <w:pPr>
        <w:pStyle w:val="Style13"/>
        <w:widowControl/>
        <w:numPr>
          <w:ilvl w:val="0"/>
          <w:numId w:val="13"/>
        </w:numPr>
        <w:tabs>
          <w:tab w:val="left" w:pos="223"/>
        </w:tabs>
        <w:spacing w:line="256" w:lineRule="exact"/>
        <w:rPr>
          <w:rStyle w:val="FontStyle27"/>
        </w:rPr>
      </w:pPr>
      <w:r>
        <w:rPr>
          <w:rStyle w:val="FontStyle27"/>
        </w:rPr>
        <w:t>Przed podpisaniem umowy (w przypadku wygrania postępowania) wykonawcy składający ofertę wspólną będą mieli obowiązek przedstawić zamawiającemu umowę konsorcjum, zawierającą, co najmniej:</w:t>
      </w:r>
    </w:p>
    <w:p w:rsidR="00E744E1" w:rsidRDefault="00E744E1" w:rsidP="00294935">
      <w:pPr>
        <w:widowControl/>
        <w:rPr>
          <w:sz w:val="2"/>
          <w:szCs w:val="2"/>
        </w:rPr>
      </w:pPr>
    </w:p>
    <w:p w:rsidR="00E744E1" w:rsidRDefault="00E744E1" w:rsidP="00294935">
      <w:pPr>
        <w:pStyle w:val="Style13"/>
        <w:widowControl/>
        <w:numPr>
          <w:ilvl w:val="0"/>
          <w:numId w:val="14"/>
        </w:numPr>
        <w:tabs>
          <w:tab w:val="left" w:pos="248"/>
        </w:tabs>
        <w:spacing w:before="7" w:line="256" w:lineRule="exact"/>
        <w:jc w:val="left"/>
        <w:rPr>
          <w:rStyle w:val="FontStyle27"/>
        </w:rPr>
      </w:pPr>
      <w:r>
        <w:rPr>
          <w:rStyle w:val="FontStyle27"/>
        </w:rPr>
        <w:t>Zobowiązanie do realizacji wspólnego przedsięwzięcia gospodarczego obejmującego swoim zakresem realizację przedmiotu zamówienia,</w:t>
      </w:r>
    </w:p>
    <w:p w:rsidR="00E744E1" w:rsidRDefault="00E744E1" w:rsidP="00294935">
      <w:pPr>
        <w:pStyle w:val="Style13"/>
        <w:widowControl/>
        <w:numPr>
          <w:ilvl w:val="0"/>
          <w:numId w:val="14"/>
        </w:numPr>
        <w:tabs>
          <w:tab w:val="left" w:pos="248"/>
        </w:tabs>
        <w:spacing w:before="11" w:line="256" w:lineRule="exact"/>
        <w:jc w:val="left"/>
        <w:rPr>
          <w:rStyle w:val="FontStyle27"/>
        </w:rPr>
      </w:pPr>
      <w:r>
        <w:rPr>
          <w:rStyle w:val="FontStyle27"/>
        </w:rPr>
        <w:t>Określenie zakresu działania poszczególnych stron umowy,</w:t>
      </w:r>
    </w:p>
    <w:p w:rsidR="00E744E1" w:rsidRDefault="00E744E1" w:rsidP="00294935">
      <w:pPr>
        <w:pStyle w:val="Style13"/>
        <w:widowControl/>
        <w:numPr>
          <w:ilvl w:val="0"/>
          <w:numId w:val="14"/>
        </w:numPr>
        <w:tabs>
          <w:tab w:val="left" w:pos="248"/>
        </w:tabs>
        <w:spacing w:before="11" w:line="259" w:lineRule="exact"/>
        <w:ind w:right="835"/>
        <w:jc w:val="left"/>
        <w:rPr>
          <w:rStyle w:val="FontStyle27"/>
        </w:rPr>
      </w:pPr>
      <w:r>
        <w:rPr>
          <w:rStyle w:val="FontStyle27"/>
        </w:rPr>
        <w:t>Czas obowiązywania umowy, który nie może być krótszy, niż okres obejmujący realizację zamówienia.</w:t>
      </w:r>
    </w:p>
    <w:p w:rsidR="00E744E1" w:rsidRDefault="00E744E1" w:rsidP="00294935">
      <w:pPr>
        <w:pStyle w:val="Style17"/>
        <w:widowControl/>
        <w:spacing w:before="220" w:line="240" w:lineRule="auto"/>
        <w:rPr>
          <w:rStyle w:val="FontStyle26"/>
        </w:rPr>
      </w:pPr>
      <w:r>
        <w:rPr>
          <w:rStyle w:val="FontStyle26"/>
        </w:rPr>
        <w:t>ROZDZIAŁ VI. Jawność postępowania</w:t>
      </w:r>
    </w:p>
    <w:p w:rsidR="00E744E1" w:rsidRDefault="00E744E1" w:rsidP="00294935">
      <w:pPr>
        <w:pStyle w:val="Style13"/>
        <w:widowControl/>
        <w:numPr>
          <w:ilvl w:val="0"/>
          <w:numId w:val="15"/>
        </w:numPr>
        <w:tabs>
          <w:tab w:val="left" w:pos="234"/>
        </w:tabs>
        <w:spacing w:before="198" w:line="259" w:lineRule="exact"/>
        <w:jc w:val="left"/>
        <w:rPr>
          <w:rStyle w:val="FontStyle27"/>
        </w:rPr>
      </w:pPr>
      <w:r>
        <w:rPr>
          <w:rStyle w:val="FontStyle27"/>
        </w:rPr>
        <w:t>Zamawiający prowadzi protokół postępowania.</w:t>
      </w:r>
    </w:p>
    <w:p w:rsidR="00E744E1" w:rsidRDefault="00E744E1" w:rsidP="00294935">
      <w:pPr>
        <w:pStyle w:val="Style13"/>
        <w:widowControl/>
        <w:numPr>
          <w:ilvl w:val="0"/>
          <w:numId w:val="15"/>
        </w:numPr>
        <w:tabs>
          <w:tab w:val="left" w:pos="234"/>
        </w:tabs>
        <w:spacing w:before="7" w:line="259" w:lineRule="exact"/>
        <w:rPr>
          <w:rStyle w:val="FontStyle27"/>
        </w:rPr>
      </w:pPr>
      <w:r>
        <w:rPr>
          <w:rStyle w:val="FontStyle27"/>
        </w:rPr>
        <w:t>Protokół postępowania wraz z załącznikami jest jawny. Załączniki do protokołu udostępnia się na wniosek po dokonaniu wyboru najkorzystniejszej oferty lub unieważnieniu postępowania, z tym, że oferty udostępnia się od chwili ich otwarcia.</w:t>
      </w:r>
    </w:p>
    <w:p w:rsidR="00E744E1" w:rsidRDefault="00E744E1" w:rsidP="00294935">
      <w:pPr>
        <w:pStyle w:val="Style13"/>
        <w:widowControl/>
        <w:numPr>
          <w:ilvl w:val="0"/>
          <w:numId w:val="15"/>
        </w:numPr>
        <w:tabs>
          <w:tab w:val="left" w:pos="234"/>
        </w:tabs>
        <w:spacing w:line="259" w:lineRule="exact"/>
        <w:rPr>
          <w:rStyle w:val="FontStyle27"/>
        </w:rPr>
      </w:pPr>
      <w:r>
        <w:rPr>
          <w:rStyle w:val="FontStyle27"/>
        </w:rPr>
        <w:t>Udostępnienie protokołu lub załączników może nastąpić przez wgląd w miejscu wyznaczonym przez zamawiającego, przesłanie kopii pocztą, faksem, lub drogą elektroniczną, zgodnie z wyborem wnioskodawcy wskazanym we wniosku.</w:t>
      </w:r>
    </w:p>
    <w:p w:rsidR="00E744E1" w:rsidRDefault="00E744E1" w:rsidP="00294935">
      <w:pPr>
        <w:pStyle w:val="Style13"/>
        <w:widowControl/>
        <w:numPr>
          <w:ilvl w:val="0"/>
          <w:numId w:val="15"/>
        </w:numPr>
        <w:tabs>
          <w:tab w:val="left" w:pos="234"/>
        </w:tabs>
        <w:spacing w:before="4" w:line="259" w:lineRule="exact"/>
        <w:rPr>
          <w:rStyle w:val="FontStyle27"/>
        </w:rPr>
      </w:pPr>
      <w:r>
        <w:rPr>
          <w:rStyle w:val="FontStyle27"/>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E744E1" w:rsidRDefault="00E744E1" w:rsidP="00294935">
      <w:pPr>
        <w:pStyle w:val="Style20"/>
        <w:widowControl/>
        <w:numPr>
          <w:ilvl w:val="0"/>
          <w:numId w:val="15"/>
        </w:numPr>
        <w:tabs>
          <w:tab w:val="left" w:pos="234"/>
        </w:tabs>
        <w:spacing w:before="7" w:line="259" w:lineRule="exact"/>
        <w:rPr>
          <w:rStyle w:val="FontStyle27"/>
        </w:rPr>
      </w:pPr>
      <w:r>
        <w:rPr>
          <w:rStyle w:val="FontStyle27"/>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E744E1" w:rsidRDefault="00E744E1" w:rsidP="00294935">
      <w:pPr>
        <w:pStyle w:val="Style20"/>
        <w:widowControl/>
        <w:numPr>
          <w:ilvl w:val="0"/>
          <w:numId w:val="15"/>
        </w:numPr>
        <w:tabs>
          <w:tab w:val="left" w:pos="234"/>
        </w:tabs>
        <w:spacing w:line="259" w:lineRule="exact"/>
        <w:jc w:val="both"/>
        <w:rPr>
          <w:rStyle w:val="FontStyle27"/>
        </w:rPr>
      </w:pPr>
      <w:r>
        <w:rPr>
          <w:rStyle w:val="FontStyle27"/>
        </w:rPr>
        <w:t>Jeżeli udostępnienie protokołu lub załączników będzie się wiązało z koniecznością poniesienia dodatkowych kosztów, związanych z wskazanym przez wnioskodawcę sposobem udostępnienia lub koniecznością przekształcenia protokołu lub załączników koszty te pokrywa wnioskodawca</w:t>
      </w:r>
    </w:p>
    <w:p w:rsidR="00E744E1" w:rsidRDefault="00E744E1" w:rsidP="00294935">
      <w:pPr>
        <w:pStyle w:val="Style20"/>
        <w:widowControl/>
        <w:numPr>
          <w:ilvl w:val="0"/>
          <w:numId w:val="15"/>
        </w:numPr>
        <w:tabs>
          <w:tab w:val="left" w:pos="234"/>
        </w:tabs>
        <w:spacing w:before="11" w:line="259" w:lineRule="exact"/>
        <w:jc w:val="both"/>
        <w:rPr>
          <w:rStyle w:val="FontStyle27"/>
        </w:rPr>
      </w:pPr>
      <w:r>
        <w:rPr>
          <w:rStyle w:val="FontStyle27"/>
        </w:rPr>
        <w:t>Nie ujawnia się informacji stanowiących tajemnicę przedsiębiorstwa w rozumieniu przepisów o zwalczaniu nieuczciwej konkurencji, jeżeli wykonawca, nie później niż w terminie składania ofert, zastrzegł, że nie mogą one być udostępniane.</w:t>
      </w:r>
    </w:p>
    <w:p w:rsidR="00E744E1" w:rsidRDefault="00E744E1" w:rsidP="00294935">
      <w:pPr>
        <w:pStyle w:val="Style13"/>
        <w:widowControl/>
        <w:numPr>
          <w:ilvl w:val="0"/>
          <w:numId w:val="16"/>
        </w:numPr>
        <w:tabs>
          <w:tab w:val="left" w:pos="245"/>
        </w:tabs>
        <w:spacing w:line="259" w:lineRule="exact"/>
        <w:rPr>
          <w:rStyle w:val="FontStyle27"/>
        </w:rPr>
      </w:pPr>
      <w:r>
        <w:rPr>
          <w:rStyle w:val="FontStyle27"/>
        </w:rPr>
        <w:t>W przypadku zastrzeżenia informacji wykonawca ma obowiązek wydzielić z oferty informacje stanowiące tajemnicę przedsiębiorstwa i oznaczyć je klauzulą - „Nie udostępniać. Informacje stanowią tajemnicę przedsiębiorstwa w rozumieniu art. 11 ust. 4 ustawy o zwalczaniu nieuczciwej konkurencji (Dz. U. z 2003 r., Nr 153, poz. 1503 ze zm.)".</w:t>
      </w:r>
    </w:p>
    <w:p w:rsidR="00E744E1" w:rsidRDefault="00E744E1" w:rsidP="00294935">
      <w:pPr>
        <w:pStyle w:val="Style20"/>
        <w:widowControl/>
        <w:numPr>
          <w:ilvl w:val="0"/>
          <w:numId w:val="16"/>
        </w:numPr>
        <w:tabs>
          <w:tab w:val="left" w:pos="245"/>
        </w:tabs>
        <w:spacing w:before="4" w:line="259" w:lineRule="exact"/>
        <w:rPr>
          <w:rStyle w:val="FontStyle27"/>
        </w:rPr>
      </w:pPr>
      <w:r>
        <w:rPr>
          <w:rStyle w:val="FontStyle27"/>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744E1" w:rsidRDefault="00E744E1" w:rsidP="00294935">
      <w:pPr>
        <w:pStyle w:val="Style17"/>
        <w:widowControl/>
        <w:spacing w:before="176" w:line="281" w:lineRule="exact"/>
        <w:rPr>
          <w:rStyle w:val="FontStyle26"/>
        </w:rPr>
      </w:pPr>
      <w:r>
        <w:rPr>
          <w:rStyle w:val="FontStyle26"/>
        </w:rPr>
        <w:t>ROZDZIAŁ VII. Warunki udziału w postępowaniu oraz opis sposobu dokonywania oceny spełniania tych warunków. Wykaz oświadczeń i dokumentów, jakie mają dostarczyć Wykonawcy w celu potwierdzenia spełnienia warunków udziału w postępowaniu</w:t>
      </w:r>
    </w:p>
    <w:p w:rsidR="00E744E1" w:rsidRDefault="00E744E1" w:rsidP="00294935">
      <w:pPr>
        <w:pStyle w:val="Style17"/>
        <w:widowControl/>
        <w:spacing w:before="176" w:line="281" w:lineRule="exact"/>
        <w:rPr>
          <w:rStyle w:val="FontStyle26"/>
        </w:rPr>
      </w:pPr>
    </w:p>
    <w:p w:rsidR="00E744E1" w:rsidRDefault="00E744E1" w:rsidP="00294935">
      <w:pPr>
        <w:pStyle w:val="Style3"/>
        <w:widowControl/>
        <w:spacing w:line="263" w:lineRule="exact"/>
        <w:rPr>
          <w:rStyle w:val="FontStyle27"/>
        </w:rPr>
      </w:pPr>
      <w:r>
        <w:rPr>
          <w:rStyle w:val="FontStyle27"/>
        </w:rPr>
        <w:t>1. O udzielenie zamówienia mogą ubiegać się wykonawcy, którzy nie podlegają wykluczeniu z postępowania w okolicznościach, o których mowa w art. 24 ust. 1 ustawy Prawo zamówień publicznych. W celu wykazania braku podstaw do wykluczenia z postępowania o udzielenie zamówienia wykonawcy mają obowiązek złożyć następujące dokumenty:</w:t>
      </w:r>
    </w:p>
    <w:p w:rsidR="00E744E1" w:rsidRDefault="00E744E1" w:rsidP="00294935">
      <w:pPr>
        <w:pStyle w:val="Style3"/>
        <w:widowControl/>
        <w:spacing w:before="4" w:line="263" w:lineRule="exact"/>
        <w:rPr>
          <w:rStyle w:val="FontStyle27"/>
        </w:rPr>
      </w:pPr>
      <w:r>
        <w:rPr>
          <w:rStyle w:val="FontStyle27"/>
        </w:rPr>
        <w:t>1) Oświadczenie o braku podstaw do wykluczenia, według wzoru stanowiącego załącznik nr 4 do siwz,</w:t>
      </w:r>
    </w:p>
    <w:p w:rsidR="00E744E1" w:rsidRDefault="00E744E1" w:rsidP="00294935">
      <w:pPr>
        <w:pStyle w:val="Style3"/>
        <w:widowControl/>
        <w:spacing w:before="4" w:line="263" w:lineRule="exact"/>
        <w:rPr>
          <w:rStyle w:val="FontStyle27"/>
        </w:rPr>
      </w:pPr>
    </w:p>
    <w:p w:rsidR="00E744E1" w:rsidRDefault="00E744E1" w:rsidP="00294935">
      <w:pPr>
        <w:pStyle w:val="Style12"/>
        <w:widowControl/>
        <w:spacing w:line="248" w:lineRule="exact"/>
        <w:jc w:val="left"/>
        <w:rPr>
          <w:rStyle w:val="FontStyle27"/>
        </w:rPr>
      </w:pPr>
      <w:r>
        <w:rPr>
          <w:rStyle w:val="FontStyle27"/>
        </w:rPr>
        <w:t>W przypadku składania oferty wspólnej w/w oświadczenie składa każdy z wykonawców składających ofertę wspólną we własnym imieniu.</w:t>
      </w:r>
    </w:p>
    <w:p w:rsidR="00E744E1" w:rsidRDefault="00E744E1" w:rsidP="00294935">
      <w:pPr>
        <w:pStyle w:val="Style12"/>
        <w:widowControl/>
        <w:spacing w:before="4" w:line="248" w:lineRule="exact"/>
        <w:ind w:right="65"/>
        <w:rPr>
          <w:rStyle w:val="FontStyle27"/>
        </w:rPr>
      </w:pPr>
      <w:r>
        <w:rPr>
          <w:rStyle w:val="FontStyle27"/>
        </w:rPr>
        <w:t>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744E1" w:rsidRDefault="00E744E1" w:rsidP="00294935">
      <w:pPr>
        <w:pStyle w:val="Style12"/>
        <w:widowControl/>
        <w:spacing w:before="4" w:line="248" w:lineRule="exact"/>
        <w:rPr>
          <w:rStyle w:val="FontStyle27"/>
        </w:rPr>
      </w:pPr>
      <w:r>
        <w:rPr>
          <w:rStyle w:val="FontStyle27"/>
        </w:rPr>
        <w:t>W przypadku składania oferty wspólnej odpis z właściwego rejestru składa każdy z wykonawców składających ofertę wspólną we własnym imieniu.</w:t>
      </w:r>
    </w:p>
    <w:p w:rsidR="00E744E1" w:rsidRDefault="00E744E1" w:rsidP="00294935">
      <w:pPr>
        <w:pStyle w:val="Style3"/>
        <w:widowControl/>
        <w:spacing w:line="248" w:lineRule="exact"/>
        <w:rPr>
          <w:rStyle w:val="FontStyle27"/>
        </w:rPr>
      </w:pPr>
      <w:r>
        <w:rPr>
          <w:rStyle w:val="FontStyle27"/>
        </w:rPr>
        <w:t>la. W celu wykazania braku podstaw do wykluczenia z postępowania w okolicznościach wymienionych w art. 24 ust. 2 pkt 5 ustawy Prawo zamówień publicznych do oferty należy dołączyć: Informacje o tym, że Wykonawca nie należy do grupy kapitałowej z wykorzystaniem wzoru formularza stanowiącego zał. nr 5, lub listę podmiotów należących do tej samej grupy o której mowa w art. 24 ust. 2 pkt 5 ustawy Prawo zamówień publicznych.</w:t>
      </w:r>
    </w:p>
    <w:p w:rsidR="00E744E1" w:rsidRDefault="00E744E1" w:rsidP="00294935">
      <w:pPr>
        <w:pStyle w:val="Style12"/>
        <w:widowControl/>
        <w:spacing w:line="248" w:lineRule="exact"/>
        <w:rPr>
          <w:rStyle w:val="FontStyle27"/>
        </w:rPr>
      </w:pPr>
      <w:r>
        <w:rPr>
          <w:rStyle w:val="FontStyle27"/>
        </w:rPr>
        <w:t>W przypadku Wykonawców wspólnie ubiegających się o udzielenie zamówienia (konsorcjum), wypełnia każdy z wykonawców z osobna.</w:t>
      </w:r>
    </w:p>
    <w:p w:rsidR="00E744E1" w:rsidRDefault="00E744E1" w:rsidP="00294935">
      <w:pPr>
        <w:pStyle w:val="Style13"/>
        <w:widowControl/>
        <w:spacing w:line="240" w:lineRule="exact"/>
        <w:jc w:val="left"/>
        <w:rPr>
          <w:sz w:val="20"/>
          <w:szCs w:val="20"/>
        </w:rPr>
      </w:pPr>
    </w:p>
    <w:p w:rsidR="00E744E1" w:rsidRDefault="00E744E1" w:rsidP="00294935">
      <w:pPr>
        <w:pStyle w:val="Style13"/>
        <w:widowControl/>
        <w:tabs>
          <w:tab w:val="left" w:pos="216"/>
        </w:tabs>
        <w:spacing w:before="12" w:line="252" w:lineRule="exact"/>
        <w:jc w:val="left"/>
        <w:rPr>
          <w:rStyle w:val="FontStyle27"/>
        </w:rPr>
      </w:pPr>
      <w:r>
        <w:rPr>
          <w:rStyle w:val="FontStyle27"/>
        </w:rPr>
        <w:t>2.</w:t>
      </w:r>
      <w:r>
        <w:rPr>
          <w:rStyle w:val="FontStyle27"/>
        </w:rPr>
        <w:tab/>
        <w:t>Wykonawcy ubiegający się o udzielenie zamówienia muszą spełniać warunki dotyczące:</w:t>
      </w:r>
    </w:p>
    <w:p w:rsidR="00E744E1" w:rsidRDefault="00E744E1" w:rsidP="00294935">
      <w:pPr>
        <w:pStyle w:val="Style13"/>
        <w:widowControl/>
        <w:numPr>
          <w:ilvl w:val="0"/>
          <w:numId w:val="17"/>
        </w:numPr>
        <w:tabs>
          <w:tab w:val="left" w:pos="252"/>
        </w:tabs>
        <w:spacing w:before="14" w:line="252" w:lineRule="exact"/>
        <w:jc w:val="left"/>
        <w:rPr>
          <w:rStyle w:val="FontStyle27"/>
        </w:rPr>
      </w:pPr>
      <w:r>
        <w:rPr>
          <w:rStyle w:val="FontStyle27"/>
        </w:rPr>
        <w:t>Posiadania uprawnień do wykonywania określonej działalności lub czynności, jeżeli przepisy prawa nakładają obowiązek ich posiadania</w:t>
      </w:r>
    </w:p>
    <w:p w:rsidR="00E744E1" w:rsidRDefault="00E744E1" w:rsidP="00294935">
      <w:pPr>
        <w:pStyle w:val="Style10"/>
        <w:widowControl/>
        <w:spacing w:line="252" w:lineRule="exact"/>
        <w:rPr>
          <w:rStyle w:val="FontStyle27"/>
        </w:rPr>
      </w:pPr>
      <w:r>
        <w:rPr>
          <w:rStyle w:val="FontStyle27"/>
        </w:rPr>
        <w:t>a) Zamawiający uzna za spełnienie tego warunku poprzez wykazanie, że posiada licencję na wykonywanie krajowego transportu drogowego osób o których mowa w art. 5 ustawy z dnia 06 września 2001 r. o transporcie drogowym (Dz.U. z 2013 poz. 1414 z pózn. zm)., ważną na dzień składania ofert. W przypadku składania oferty wspólnej ww. dokument składa ten z wykonawców składających ofertę wspólną, który w ramach konsorcjum będzie odpowiadał za realizację prac objętych licencją. Potwierdzoną za zgodność z oryginałem licencję na wykonywanie krajowego transportu drogowego osób o których mowa w art. 5 ustawy z dnia 06 września 2001 r. o transporcie drogowym (Dz.U. z 2013 poz. 1414 z pózn. zm)., składa ten z wykonawców składających ofertę wspólną, który w ramach konsorcjum będzie odpowiadał za realizację prac objętych licencją.</w:t>
      </w:r>
    </w:p>
    <w:p w:rsidR="00E744E1" w:rsidRDefault="00E744E1" w:rsidP="00294935">
      <w:pPr>
        <w:pStyle w:val="Style13"/>
        <w:widowControl/>
        <w:numPr>
          <w:ilvl w:val="0"/>
          <w:numId w:val="18"/>
        </w:numPr>
        <w:tabs>
          <w:tab w:val="left" w:pos="252"/>
        </w:tabs>
        <w:spacing w:before="11" w:line="259" w:lineRule="exact"/>
        <w:jc w:val="left"/>
        <w:rPr>
          <w:rStyle w:val="FontStyle27"/>
        </w:rPr>
      </w:pPr>
      <w:r>
        <w:rPr>
          <w:rStyle w:val="FontStyle27"/>
        </w:rPr>
        <w:t xml:space="preserve">Posiadania wiedzy i doświadczenia. </w:t>
      </w:r>
    </w:p>
    <w:p w:rsidR="00E744E1" w:rsidRDefault="00E744E1" w:rsidP="00C80EF3">
      <w:pPr>
        <w:pStyle w:val="Style3"/>
        <w:widowControl/>
        <w:spacing w:line="259" w:lineRule="exact"/>
        <w:jc w:val="both"/>
        <w:rPr>
          <w:rStyle w:val="FontStyle27"/>
        </w:rPr>
      </w:pPr>
      <w:r>
        <w:rPr>
          <w:rStyle w:val="FontStyle27"/>
        </w:rPr>
        <w:t xml:space="preserve">    Zamawiający wymaga udokumentowania minimum 10 lat doświadczenia w krajowym  transporcie drogowym osób. Wykonawca zobowiązany jest wykazać się zrealizowaniem lub realizacją w okresie ostatnich trzech lat przed upływem terminu składania ofert, a jeżeli okres prowadzenia działalności jest krótszy-w tym okresie, usług związanych z realizacją niniejszego zamówienia, których suma wartości brutto wykonanych lub wykonywanych usług przewozowych w transporcie publicznym w ciągu kolejnych tych samych dwunastu miesięcy nie była niższa niż 500.000PLN i usługi te lub usługa zostały wykonane lub są wykonywane z należytą starannością.</w:t>
      </w:r>
    </w:p>
    <w:p w:rsidR="00E744E1" w:rsidRDefault="00E744E1" w:rsidP="00BB3607">
      <w:pPr>
        <w:pStyle w:val="Style3"/>
        <w:widowControl/>
        <w:spacing w:line="259" w:lineRule="exact"/>
        <w:rPr>
          <w:rStyle w:val="FontStyle27"/>
        </w:rPr>
      </w:pPr>
      <w:r>
        <w:rPr>
          <w:rStyle w:val="FontStyle27"/>
        </w:rPr>
        <w:t>3) Dysponowania odpowiednim potencjałem technicznym oraz osobami zdolnymi do wykonania zamówienia,</w:t>
      </w:r>
    </w:p>
    <w:p w:rsidR="00E744E1" w:rsidRDefault="00E744E1" w:rsidP="00294935">
      <w:pPr>
        <w:pStyle w:val="Style3"/>
        <w:widowControl/>
        <w:spacing w:line="259" w:lineRule="exact"/>
        <w:rPr>
          <w:rStyle w:val="FontStyle27"/>
        </w:rPr>
      </w:pPr>
      <w:r>
        <w:rPr>
          <w:rStyle w:val="FontStyle27"/>
        </w:rPr>
        <w:t>Zamawiający nie wyznacza szczegółowego warunku w tym zakresie i za spełnienie tego warunku uzna złożenie oświadczenia o spełnianiu warunków określonych w art. 22 ust. 1 ustawy- zał. nr 3 do SIWZ.</w:t>
      </w:r>
    </w:p>
    <w:p w:rsidR="00E744E1" w:rsidRDefault="00E744E1" w:rsidP="00294935">
      <w:pPr>
        <w:pStyle w:val="Style13"/>
        <w:widowControl/>
        <w:numPr>
          <w:ilvl w:val="0"/>
          <w:numId w:val="19"/>
        </w:numPr>
        <w:tabs>
          <w:tab w:val="left" w:pos="252"/>
        </w:tabs>
        <w:spacing w:before="7" w:line="259" w:lineRule="exact"/>
        <w:jc w:val="left"/>
        <w:rPr>
          <w:rStyle w:val="FontStyle27"/>
        </w:rPr>
      </w:pPr>
      <w:r>
        <w:rPr>
          <w:rStyle w:val="FontStyle27"/>
        </w:rPr>
        <w:t>Sytuacji ekonomicznej i finansowej</w:t>
      </w:r>
    </w:p>
    <w:p w:rsidR="00E744E1" w:rsidRDefault="00E744E1" w:rsidP="00294935">
      <w:pPr>
        <w:pStyle w:val="Style3"/>
        <w:widowControl/>
        <w:spacing w:line="259" w:lineRule="exact"/>
        <w:rPr>
          <w:rStyle w:val="FontStyle27"/>
        </w:rPr>
      </w:pPr>
      <w:r>
        <w:rPr>
          <w:rStyle w:val="FontStyle27"/>
        </w:rPr>
        <w:t>Zamawiający nie wyznacza szczegółowego warunku w tym zakresie i za spełnienie tego warunku uzna złożenie oświadczenia o spełnianiu warunków określonych w art. 22 ust. 1 ustawy- zał. nr 3 do SIWZ</w:t>
      </w:r>
    </w:p>
    <w:p w:rsidR="00E744E1" w:rsidRDefault="00E744E1" w:rsidP="00294935">
      <w:pPr>
        <w:pStyle w:val="Style12"/>
        <w:widowControl/>
        <w:spacing w:line="240" w:lineRule="exact"/>
        <w:rPr>
          <w:sz w:val="20"/>
          <w:szCs w:val="20"/>
        </w:rPr>
      </w:pPr>
    </w:p>
    <w:p w:rsidR="00E744E1" w:rsidRDefault="00E744E1" w:rsidP="00294935">
      <w:pPr>
        <w:pStyle w:val="Style12"/>
        <w:widowControl/>
        <w:spacing w:before="5" w:line="256" w:lineRule="exact"/>
        <w:rPr>
          <w:rStyle w:val="FontStyle27"/>
        </w:rPr>
      </w:pPr>
      <w:r>
        <w:rPr>
          <w:rStyle w:val="FontStyle27"/>
        </w:rPr>
        <w:t>Ocena spełniania warunków udziału w postępowaniu o udzielenie zamówienia publicznego zostanie dokonana na podstawie dokumentów/oświadczeń złożonych przez wykonawcę.</w:t>
      </w:r>
    </w:p>
    <w:p w:rsidR="00E744E1" w:rsidRDefault="00E744E1" w:rsidP="00294935">
      <w:pPr>
        <w:pStyle w:val="Style15"/>
        <w:widowControl/>
        <w:spacing w:line="240" w:lineRule="exact"/>
        <w:ind w:right="835"/>
        <w:jc w:val="left"/>
        <w:rPr>
          <w:sz w:val="20"/>
          <w:szCs w:val="20"/>
        </w:rPr>
      </w:pPr>
    </w:p>
    <w:p w:rsidR="00E744E1" w:rsidRDefault="00E744E1" w:rsidP="00294935">
      <w:pPr>
        <w:pStyle w:val="Style15"/>
        <w:widowControl/>
        <w:spacing w:before="34" w:line="281" w:lineRule="exact"/>
        <w:ind w:right="835"/>
        <w:jc w:val="left"/>
        <w:rPr>
          <w:rStyle w:val="FontStyle26"/>
        </w:rPr>
      </w:pPr>
      <w:r>
        <w:rPr>
          <w:rStyle w:val="FontStyle26"/>
        </w:rPr>
        <w:t>Wykaz oświadczeń i dokumentów, jakie mają dostarczyć Wykonawcy w celu potwierdzenia spełnienia warunków udziału w postępowaniu</w:t>
      </w:r>
    </w:p>
    <w:p w:rsidR="00E744E1" w:rsidRDefault="00E744E1" w:rsidP="00294935">
      <w:pPr>
        <w:pStyle w:val="Style15"/>
        <w:widowControl/>
        <w:spacing w:before="34" w:line="281" w:lineRule="exact"/>
        <w:ind w:right="835"/>
        <w:jc w:val="left"/>
        <w:rPr>
          <w:rStyle w:val="FontStyle26"/>
        </w:rPr>
      </w:pPr>
    </w:p>
    <w:p w:rsidR="00E744E1" w:rsidRDefault="00E744E1" w:rsidP="00294935">
      <w:pPr>
        <w:pStyle w:val="Style13"/>
        <w:widowControl/>
        <w:tabs>
          <w:tab w:val="left" w:pos="216"/>
        </w:tabs>
        <w:spacing w:line="256" w:lineRule="exact"/>
        <w:rPr>
          <w:rStyle w:val="FontStyle27"/>
        </w:rPr>
      </w:pPr>
      <w:r>
        <w:rPr>
          <w:rStyle w:val="FontStyle27"/>
        </w:rPr>
        <w:t>3.</w:t>
      </w:r>
      <w:r>
        <w:rPr>
          <w:rStyle w:val="FontStyle27"/>
        </w:rPr>
        <w:tab/>
        <w:t>Każdy z wykonawców w celu wykazania spełniania warunków udziału w postępowaniu, o których</w:t>
      </w:r>
      <w:r>
        <w:rPr>
          <w:rStyle w:val="FontStyle27"/>
        </w:rPr>
        <w:br/>
        <w:t>mowa w pkt. 2 oraz w celu wykazania braku podstaw do wykluczenia z postępowania o udzielenie</w:t>
      </w:r>
      <w:r>
        <w:rPr>
          <w:rStyle w:val="FontStyle27"/>
        </w:rPr>
        <w:br/>
        <w:t>zamówienia wykonawcy mają obowiązek złożyć następujące oświadczenia i dokumenty:</w:t>
      </w:r>
    </w:p>
    <w:p w:rsidR="00E744E1" w:rsidRDefault="00E744E1" w:rsidP="00294935">
      <w:pPr>
        <w:pStyle w:val="Style13"/>
        <w:widowControl/>
        <w:numPr>
          <w:ilvl w:val="0"/>
          <w:numId w:val="20"/>
        </w:numPr>
        <w:tabs>
          <w:tab w:val="left" w:pos="259"/>
        </w:tabs>
        <w:spacing w:before="259" w:line="270" w:lineRule="exact"/>
        <w:jc w:val="left"/>
        <w:rPr>
          <w:rStyle w:val="FontStyle27"/>
        </w:rPr>
      </w:pPr>
      <w:r>
        <w:rPr>
          <w:rStyle w:val="FontStyle27"/>
        </w:rPr>
        <w:t>Oświadczenie o spełnianiu warunków udziału w postępowaniu, według wzoru stanowiącego załącznik nr 3 do siwz,</w:t>
      </w:r>
    </w:p>
    <w:p w:rsidR="00E744E1" w:rsidRDefault="00E744E1" w:rsidP="00294935">
      <w:pPr>
        <w:pStyle w:val="Style3"/>
        <w:widowControl/>
        <w:spacing w:line="259" w:lineRule="exact"/>
        <w:ind w:right="835"/>
        <w:rPr>
          <w:rStyle w:val="FontStyle27"/>
        </w:rPr>
      </w:pPr>
      <w:r>
        <w:rPr>
          <w:rStyle w:val="FontStyle27"/>
        </w:rPr>
        <w:t>W przypadku składania oferty wspólnej ww. oświadczenie składa pełnomocnik w imieniu wykonawców składających ofertę wspólną.</w:t>
      </w:r>
    </w:p>
    <w:p w:rsidR="00E744E1" w:rsidRDefault="00E744E1" w:rsidP="00294935">
      <w:pPr>
        <w:pStyle w:val="Style13"/>
        <w:widowControl/>
        <w:numPr>
          <w:ilvl w:val="0"/>
          <w:numId w:val="21"/>
        </w:numPr>
        <w:tabs>
          <w:tab w:val="left" w:pos="259"/>
        </w:tabs>
        <w:spacing w:before="4" w:line="259" w:lineRule="exact"/>
        <w:jc w:val="left"/>
        <w:rPr>
          <w:rStyle w:val="FontStyle27"/>
        </w:rPr>
      </w:pPr>
      <w:r>
        <w:rPr>
          <w:rStyle w:val="FontStyle27"/>
        </w:rPr>
        <w:t>Oświadczenie o braku podstaw do wykluczenia, według wzoru stanowiącego załącznik nr 4 do siwz,</w:t>
      </w:r>
    </w:p>
    <w:p w:rsidR="00E744E1" w:rsidRDefault="00E744E1" w:rsidP="00294935">
      <w:pPr>
        <w:pStyle w:val="Style13"/>
        <w:widowControl/>
        <w:numPr>
          <w:ilvl w:val="0"/>
          <w:numId w:val="21"/>
        </w:numPr>
        <w:tabs>
          <w:tab w:val="left" w:pos="259"/>
        </w:tabs>
        <w:spacing w:before="4" w:line="259" w:lineRule="exact"/>
        <w:jc w:val="left"/>
        <w:rPr>
          <w:rStyle w:val="FontStyle27"/>
        </w:rPr>
      </w:pPr>
      <w:r>
        <w:rPr>
          <w:rStyle w:val="FontStyle27"/>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744E1" w:rsidRDefault="00E744E1" w:rsidP="00294935">
      <w:pPr>
        <w:pStyle w:val="Style20"/>
        <w:widowControl/>
        <w:numPr>
          <w:ilvl w:val="0"/>
          <w:numId w:val="22"/>
        </w:numPr>
        <w:tabs>
          <w:tab w:val="left" w:pos="259"/>
        </w:tabs>
        <w:spacing w:before="11"/>
        <w:ind w:right="72"/>
        <w:jc w:val="both"/>
        <w:rPr>
          <w:rStyle w:val="FontStyle27"/>
        </w:rPr>
      </w:pPr>
      <w:r>
        <w:rPr>
          <w:rStyle w:val="FontStyle27"/>
        </w:rPr>
        <w:t>Potwierdzoną za zgodność z oryginałem licencję na wykonywanie krajowego transportu drogowego osób o których mowa w art. 5 ustawy z dnia 06 września 2001 r. o transporcie drogowym (Dz.U. z 2013 poz. 1414 z pózn. zm)., ważną na dzień składania ofert</w:t>
      </w:r>
    </w:p>
    <w:p w:rsidR="00E744E1" w:rsidRDefault="00E744E1" w:rsidP="00294935">
      <w:pPr>
        <w:pStyle w:val="Style3"/>
        <w:widowControl/>
        <w:spacing w:line="252" w:lineRule="exact"/>
        <w:rPr>
          <w:rStyle w:val="FontStyle27"/>
        </w:rPr>
      </w:pPr>
      <w:r>
        <w:rPr>
          <w:rStyle w:val="FontStyle27"/>
        </w:rPr>
        <w:t>W przypadku składania oferty wspólnej ww. dokument składa ten z wykonawców składających ofertę wspólna, który w ramach konsorcjum będzie odpowiadał za realizację prac objętych licencją.</w:t>
      </w:r>
    </w:p>
    <w:p w:rsidR="00E744E1" w:rsidRDefault="00E744E1" w:rsidP="00294935">
      <w:pPr>
        <w:pStyle w:val="Style20"/>
        <w:widowControl/>
        <w:numPr>
          <w:ilvl w:val="0"/>
          <w:numId w:val="23"/>
        </w:numPr>
        <w:tabs>
          <w:tab w:val="left" w:pos="259"/>
        </w:tabs>
        <w:spacing w:before="18"/>
        <w:ind w:right="418"/>
        <w:rPr>
          <w:rStyle w:val="FontStyle27"/>
        </w:rPr>
      </w:pPr>
      <w:r>
        <w:rPr>
          <w:rStyle w:val="FontStyle27"/>
        </w:rPr>
        <w:t>Informacje o tym, że Wykonawca nie należy do grupy kapitałowej z wykorzystaniem wzoru formularza stanowiącego zał. nr 5, lub listę podmiotów należących do tej samej grupy o której mowa w art. 24 ust. 2 pkt 5 ustawy Prawo zamówień publicznych.</w:t>
      </w:r>
    </w:p>
    <w:p w:rsidR="00E744E1" w:rsidRDefault="00E744E1" w:rsidP="00294935">
      <w:pPr>
        <w:widowControl/>
        <w:rPr>
          <w:sz w:val="2"/>
          <w:szCs w:val="2"/>
        </w:rPr>
      </w:pPr>
    </w:p>
    <w:p w:rsidR="00E744E1" w:rsidRDefault="00E744E1" w:rsidP="00294935">
      <w:pPr>
        <w:pStyle w:val="Style13"/>
        <w:widowControl/>
        <w:numPr>
          <w:ilvl w:val="0"/>
          <w:numId w:val="24"/>
        </w:numPr>
        <w:tabs>
          <w:tab w:val="left" w:pos="241"/>
        </w:tabs>
        <w:spacing w:before="248" w:line="256" w:lineRule="exact"/>
        <w:rPr>
          <w:rStyle w:val="FontStyle27"/>
        </w:rPr>
      </w:pPr>
      <w:r>
        <w:rPr>
          <w:rStyle w:val="FontStyle27"/>
        </w:rPr>
        <w:t>Wykonawca może polegać na wiedzy i doświadczeniu, potencjale technicznym, osobach zdolnych do wykonania zamówienia lub zdolnościach finansowych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okoliczności, w tym wynikające ze specyfiki tego zasobu. Z treści dokumentu musi jasno wynikać:</w:t>
      </w:r>
    </w:p>
    <w:p w:rsidR="00E744E1" w:rsidRDefault="00E744E1" w:rsidP="00294935">
      <w:pPr>
        <w:widowControl/>
        <w:rPr>
          <w:sz w:val="2"/>
          <w:szCs w:val="2"/>
        </w:rPr>
      </w:pPr>
    </w:p>
    <w:p w:rsidR="00E744E1" w:rsidRDefault="00E744E1" w:rsidP="00294935">
      <w:pPr>
        <w:pStyle w:val="Style20"/>
        <w:widowControl/>
        <w:numPr>
          <w:ilvl w:val="0"/>
          <w:numId w:val="25"/>
        </w:numPr>
        <w:tabs>
          <w:tab w:val="left" w:pos="220"/>
        </w:tabs>
        <w:spacing w:before="7" w:line="256" w:lineRule="exact"/>
        <w:rPr>
          <w:rStyle w:val="FontStyle27"/>
        </w:rPr>
      </w:pPr>
      <w:r>
        <w:rPr>
          <w:rStyle w:val="FontStyle27"/>
        </w:rPr>
        <w:t>jaki jest zakres dostępnych Wykonawcy zasobów innego podmiotu,</w:t>
      </w:r>
    </w:p>
    <w:p w:rsidR="00E744E1" w:rsidRDefault="00E744E1" w:rsidP="00294935">
      <w:pPr>
        <w:pStyle w:val="Style13"/>
        <w:widowControl/>
        <w:numPr>
          <w:ilvl w:val="0"/>
          <w:numId w:val="25"/>
        </w:numPr>
        <w:tabs>
          <w:tab w:val="left" w:pos="220"/>
        </w:tabs>
        <w:spacing w:before="18" w:line="256" w:lineRule="exact"/>
        <w:jc w:val="left"/>
        <w:rPr>
          <w:rStyle w:val="FontStyle27"/>
        </w:rPr>
      </w:pPr>
      <w:r>
        <w:rPr>
          <w:rStyle w:val="FontStyle27"/>
        </w:rPr>
        <w:t>w jaki sposób zostaną wykorzystane zasoby innego podmiotu przez Wykonawcę przy wykonaniu zamówienia,</w:t>
      </w:r>
    </w:p>
    <w:p w:rsidR="00E744E1" w:rsidRDefault="00E744E1" w:rsidP="00294935">
      <w:pPr>
        <w:pStyle w:val="Style20"/>
        <w:widowControl/>
        <w:numPr>
          <w:ilvl w:val="0"/>
          <w:numId w:val="25"/>
        </w:numPr>
        <w:tabs>
          <w:tab w:val="left" w:pos="220"/>
        </w:tabs>
        <w:spacing w:before="4" w:line="256" w:lineRule="exact"/>
        <w:rPr>
          <w:rStyle w:val="FontStyle27"/>
        </w:rPr>
      </w:pPr>
      <w:r>
        <w:rPr>
          <w:rStyle w:val="FontStyle27"/>
        </w:rPr>
        <w:t>jaki jest zakres i w jakim okresie inny podmiot będzie brał udział przy wykonywaniu zamówienia.</w:t>
      </w:r>
    </w:p>
    <w:p w:rsidR="00E744E1" w:rsidRDefault="00E744E1" w:rsidP="00294935">
      <w:pPr>
        <w:pStyle w:val="Style12"/>
        <w:widowControl/>
        <w:spacing w:line="240" w:lineRule="exact"/>
        <w:rPr>
          <w:sz w:val="20"/>
          <w:szCs w:val="20"/>
        </w:rPr>
      </w:pPr>
    </w:p>
    <w:p w:rsidR="00E744E1" w:rsidRDefault="00E744E1" w:rsidP="00294935">
      <w:pPr>
        <w:pStyle w:val="Style12"/>
        <w:widowControl/>
        <w:spacing w:before="30" w:line="259" w:lineRule="exact"/>
        <w:rPr>
          <w:rStyle w:val="FontStyle27"/>
        </w:rPr>
      </w:pPr>
      <w:r>
        <w:rPr>
          <w:rStyle w:val="FontStyle27"/>
        </w:rPr>
        <w:t>Jeżeli Wykonawca, wykazując spełnianie powyższego warunku, polega na zasobach innych podmiotów na zasadach określonych w art. 26 ust. 2b ustawy Pzp, a podmioty te będą brały udział w realizacji części zamówienia, Zamawiający żąda w odniesieniu do tych podmiotów dokumentów dotyczących tego podmiotu w zakresie wymaganym dla Wykonawcy.</w:t>
      </w:r>
    </w:p>
    <w:p w:rsidR="00E744E1" w:rsidRDefault="00E744E1" w:rsidP="00294935">
      <w:pPr>
        <w:pStyle w:val="Style13"/>
        <w:widowControl/>
        <w:numPr>
          <w:ilvl w:val="0"/>
          <w:numId w:val="26"/>
        </w:numPr>
        <w:tabs>
          <w:tab w:val="left" w:pos="216"/>
        </w:tabs>
        <w:spacing w:line="259" w:lineRule="exact"/>
        <w:rPr>
          <w:rStyle w:val="FontStyle27"/>
        </w:rPr>
      </w:pPr>
      <w:r>
        <w:rPr>
          <w:rStyle w:val="FontStyle27"/>
        </w:rPr>
        <w:t>W przypadku podmiotów, o których mowa w pkt 4, przedkładane przez wykonawcę kopie dokumentów dotyczących każdego z tych podmiotów muszą być poświadczone za zgodność z oryginałem przez te podmioty.</w:t>
      </w:r>
    </w:p>
    <w:p w:rsidR="00E744E1" w:rsidRDefault="00E744E1" w:rsidP="00294935">
      <w:pPr>
        <w:pStyle w:val="Style20"/>
        <w:widowControl/>
        <w:numPr>
          <w:ilvl w:val="0"/>
          <w:numId w:val="26"/>
        </w:numPr>
        <w:tabs>
          <w:tab w:val="left" w:pos="216"/>
        </w:tabs>
        <w:spacing w:line="259" w:lineRule="exact"/>
        <w:rPr>
          <w:rStyle w:val="FontStyle27"/>
        </w:rPr>
      </w:pPr>
      <w:r>
        <w:rPr>
          <w:rStyle w:val="FontStyle27"/>
        </w:rPr>
        <w:t>Inne dokumenty wymagane przez zamawiającego:</w:t>
      </w:r>
    </w:p>
    <w:p w:rsidR="00E744E1" w:rsidRDefault="00E744E1" w:rsidP="00294935">
      <w:pPr>
        <w:pStyle w:val="Style3"/>
        <w:widowControl/>
        <w:spacing w:before="7" w:line="259" w:lineRule="exact"/>
        <w:rPr>
          <w:rStyle w:val="FontStyle27"/>
        </w:rPr>
      </w:pPr>
      <w:r>
        <w:rPr>
          <w:rStyle w:val="FontStyle27"/>
        </w:rPr>
        <w:t>1) Formularz ofertowy zgodnie z rozdziałem II pkt 3 siwz,</w:t>
      </w:r>
    </w:p>
    <w:p w:rsidR="00E744E1" w:rsidRDefault="00E744E1" w:rsidP="00294935">
      <w:pPr>
        <w:pStyle w:val="Style12"/>
        <w:widowControl/>
        <w:spacing w:before="4" w:line="259" w:lineRule="exact"/>
        <w:rPr>
          <w:rStyle w:val="FontStyle27"/>
        </w:rPr>
      </w:pPr>
      <w:r>
        <w:rPr>
          <w:rStyle w:val="FontStyle27"/>
        </w:rPr>
        <w:t>2) Odpowiednie pełnomocnictwa (tylko w sytuacjach określonych w rozdziale II pkt 5 zdanie 2 siwz lub w przypadku składania oferty wspólnej - rozdział V pkt 1 siwz),</w:t>
      </w:r>
    </w:p>
    <w:p w:rsidR="00E744E1" w:rsidRDefault="00E744E1" w:rsidP="00294935">
      <w:pPr>
        <w:pStyle w:val="Style4"/>
        <w:widowControl/>
        <w:spacing w:before="220" w:line="240" w:lineRule="auto"/>
        <w:jc w:val="left"/>
        <w:rPr>
          <w:rStyle w:val="FontStyle26"/>
        </w:rPr>
      </w:pPr>
      <w:r>
        <w:rPr>
          <w:rStyle w:val="FontStyle26"/>
        </w:rPr>
        <w:t>ROZDZIAŁ VIII. Wykonawcy zagraniczni</w:t>
      </w:r>
    </w:p>
    <w:p w:rsidR="00E744E1" w:rsidRDefault="00E744E1" w:rsidP="00294935">
      <w:pPr>
        <w:pStyle w:val="Style13"/>
        <w:widowControl/>
        <w:tabs>
          <w:tab w:val="left" w:pos="317"/>
        </w:tabs>
        <w:spacing w:before="194" w:line="259" w:lineRule="exact"/>
        <w:rPr>
          <w:rStyle w:val="FontStyle27"/>
        </w:rPr>
      </w:pPr>
      <w:r>
        <w:rPr>
          <w:rStyle w:val="FontStyle27"/>
        </w:rPr>
        <w:t>1.</w:t>
      </w:r>
      <w:r>
        <w:rPr>
          <w:rStyle w:val="FontStyle27"/>
        </w:rPr>
        <w:tab/>
        <w:t>Jeżeli wykonawca ma siedzibę lub miejsce zamieszkania poza terytorium Rzeczypospolitej</w:t>
      </w:r>
      <w:r>
        <w:rPr>
          <w:rStyle w:val="FontStyle27"/>
        </w:rPr>
        <w:br/>
        <w:t>Polskiej, zamiast dokumentów, o których mowa w Rozdziale VII pkt 1 ppkt 2 niniejszej siwz składa</w:t>
      </w:r>
      <w:r>
        <w:rPr>
          <w:rStyle w:val="FontStyle27"/>
        </w:rPr>
        <w:br/>
        <w:t>dokument lub dokumenty, wystawione w kraju, w którym ma siedzibę lub miejsce zamieszkania,</w:t>
      </w:r>
      <w:r>
        <w:rPr>
          <w:rStyle w:val="FontStyle27"/>
        </w:rPr>
        <w:br/>
        <w:t>potwierdzające odpowiednio, że:</w:t>
      </w:r>
    </w:p>
    <w:p w:rsidR="00E744E1" w:rsidRDefault="00E744E1" w:rsidP="00294935">
      <w:pPr>
        <w:pStyle w:val="Style3"/>
        <w:widowControl/>
        <w:spacing w:before="14" w:line="256" w:lineRule="exact"/>
        <w:rPr>
          <w:rStyle w:val="FontStyle27"/>
        </w:rPr>
      </w:pPr>
      <w:r>
        <w:rPr>
          <w:rStyle w:val="FontStyle27"/>
        </w:rPr>
        <w:t>1) Nie otwarto likwidacji ani nie ogłoszono upadłości,</w:t>
      </w:r>
    </w:p>
    <w:p w:rsidR="00E744E1" w:rsidRDefault="00E744E1" w:rsidP="00294935">
      <w:pPr>
        <w:pStyle w:val="Style13"/>
        <w:widowControl/>
        <w:numPr>
          <w:ilvl w:val="0"/>
          <w:numId w:val="27"/>
        </w:numPr>
        <w:tabs>
          <w:tab w:val="left" w:pos="220"/>
        </w:tabs>
        <w:spacing w:before="4" w:line="256" w:lineRule="exact"/>
        <w:jc w:val="left"/>
        <w:rPr>
          <w:rStyle w:val="FontStyle27"/>
        </w:rPr>
      </w:pPr>
      <w:r>
        <w:rPr>
          <w:rStyle w:val="FontStyle27"/>
        </w:rPr>
        <w:t>Dokument, o którym mowa w pkt 1 ppkt 1 powinien być wystawiony nie wcześniej niż 6 miesięcy przed upływem terminu składania ofert.</w:t>
      </w:r>
    </w:p>
    <w:p w:rsidR="00E744E1" w:rsidRDefault="00E744E1" w:rsidP="003067AF">
      <w:pPr>
        <w:pStyle w:val="Style13"/>
        <w:widowControl/>
        <w:numPr>
          <w:ilvl w:val="0"/>
          <w:numId w:val="27"/>
        </w:numPr>
        <w:tabs>
          <w:tab w:val="left" w:pos="220"/>
        </w:tabs>
        <w:spacing w:before="4" w:line="256" w:lineRule="exact"/>
        <w:rPr>
          <w:rStyle w:val="FontStyle27"/>
        </w:rPr>
      </w:pPr>
      <w:r>
        <w:rPr>
          <w:rStyle w:val="FontStyle27"/>
        </w:rPr>
        <w:t>Nie zalega z uiszczeniem podatków, opłat, składek na ubezpieczenie społeczne i zdrowotne, albo że uzyskał przewidziane prawem zwolnienie, odroczenie lub rozłożenie na raty zaległych płatności lub wstrzymanie w całości decyzji właściwego organu- wystawiony nie wcześniej niż 3 miesiące przed upływem terminu składania ofert.</w:t>
      </w:r>
    </w:p>
    <w:p w:rsidR="00E744E1" w:rsidRDefault="00E744E1" w:rsidP="00294935">
      <w:pPr>
        <w:pStyle w:val="Style13"/>
        <w:widowControl/>
        <w:numPr>
          <w:ilvl w:val="0"/>
          <w:numId w:val="27"/>
        </w:numPr>
        <w:tabs>
          <w:tab w:val="left" w:pos="220"/>
        </w:tabs>
        <w:spacing w:line="256" w:lineRule="exact"/>
        <w:rPr>
          <w:rStyle w:val="FontStyle27"/>
        </w:rPr>
      </w:pPr>
      <w:r>
        <w:rPr>
          <w:rStyle w:val="FontStyle27"/>
        </w:rPr>
        <w:t>Jeżeli w miejscu zamieszkania osoby lub w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pkt 2 stosuje się odpowiednio.</w:t>
      </w:r>
    </w:p>
    <w:p w:rsidR="00E744E1" w:rsidRDefault="00E744E1" w:rsidP="003067AF">
      <w:pPr>
        <w:pStyle w:val="Style13"/>
        <w:widowControl/>
        <w:tabs>
          <w:tab w:val="left" w:pos="220"/>
        </w:tabs>
        <w:spacing w:line="256" w:lineRule="exact"/>
        <w:rPr>
          <w:rStyle w:val="FontStyle27"/>
        </w:rPr>
      </w:pPr>
    </w:p>
    <w:p w:rsidR="00E744E1" w:rsidRDefault="00E744E1" w:rsidP="00294935">
      <w:pPr>
        <w:pStyle w:val="Style15"/>
        <w:widowControl/>
        <w:spacing w:line="270" w:lineRule="exact"/>
        <w:jc w:val="left"/>
        <w:rPr>
          <w:rStyle w:val="FontStyle26"/>
        </w:rPr>
      </w:pPr>
      <w:r>
        <w:rPr>
          <w:rStyle w:val="FontStyle26"/>
        </w:rPr>
        <w:t>ROZDZIAŁ IX. Termin wykonania zamówienia</w:t>
      </w:r>
    </w:p>
    <w:p w:rsidR="00E744E1" w:rsidRPr="007D2ED4" w:rsidRDefault="00E744E1" w:rsidP="00FB22C7">
      <w:pPr>
        <w:pStyle w:val="Style3"/>
        <w:widowControl/>
        <w:spacing w:before="4" w:line="270" w:lineRule="exact"/>
        <w:jc w:val="both"/>
        <w:rPr>
          <w:rStyle w:val="FontStyle27"/>
          <w:u w:val="single"/>
        </w:rPr>
      </w:pPr>
      <w:r>
        <w:rPr>
          <w:rStyle w:val="FontStyle27"/>
        </w:rPr>
        <w:t xml:space="preserve">Zamówienie publiczne będzie realizowane od dnia podpisania umowy </w:t>
      </w:r>
      <w:r w:rsidRPr="007D2ED4">
        <w:rPr>
          <w:rStyle w:val="FontStyle27"/>
          <w:u w:val="single"/>
        </w:rPr>
        <w:t>do 30 czerwca 2017</w:t>
      </w:r>
      <w:r>
        <w:rPr>
          <w:rStyle w:val="FontStyle27"/>
        </w:rPr>
        <w:t xml:space="preserve"> r, z zastrzeżeniem , że usługa dowozu/odwozu uczniów do placówek oświatowych świadczona będzie</w:t>
      </w:r>
      <w:r w:rsidRPr="007D2ED4">
        <w:rPr>
          <w:rStyle w:val="FontStyle27"/>
          <w:u w:val="single"/>
        </w:rPr>
        <w:t xml:space="preserve"> od dnia 1 lutego 2016 r.</w:t>
      </w:r>
    </w:p>
    <w:p w:rsidR="00E744E1" w:rsidRDefault="00E744E1" w:rsidP="00294935">
      <w:pPr>
        <w:pStyle w:val="Style15"/>
        <w:widowControl/>
        <w:spacing w:before="227" w:line="240" w:lineRule="auto"/>
        <w:jc w:val="left"/>
        <w:rPr>
          <w:rStyle w:val="FontStyle26"/>
        </w:rPr>
      </w:pPr>
      <w:r>
        <w:rPr>
          <w:rStyle w:val="FontStyle26"/>
        </w:rPr>
        <w:t>ROZDZIAŁ X. Wadium</w:t>
      </w:r>
    </w:p>
    <w:p w:rsidR="00E744E1" w:rsidRPr="00E672F1" w:rsidRDefault="00E744E1" w:rsidP="00E9644C">
      <w:pPr>
        <w:pStyle w:val="Style3"/>
        <w:widowControl/>
        <w:rPr>
          <w:b/>
          <w:color w:val="000000"/>
          <w:sz w:val="20"/>
          <w:szCs w:val="20"/>
        </w:rPr>
      </w:pPr>
      <w:r w:rsidRPr="00E672F1">
        <w:rPr>
          <w:rStyle w:val="FontStyle88"/>
          <w:sz w:val="20"/>
          <w:szCs w:val="20"/>
        </w:rPr>
        <w:t xml:space="preserve">1. </w:t>
      </w:r>
      <w:r w:rsidRPr="00E672F1">
        <w:rPr>
          <w:rStyle w:val="FontStyle89"/>
          <w:sz w:val="20"/>
          <w:szCs w:val="20"/>
        </w:rPr>
        <w:t xml:space="preserve">Zamawiający wymaga wniesienia </w:t>
      </w:r>
      <w:r w:rsidRPr="00E672F1">
        <w:rPr>
          <w:rStyle w:val="FontStyle88"/>
          <w:sz w:val="20"/>
          <w:szCs w:val="20"/>
        </w:rPr>
        <w:t>wadium w wysokości :</w:t>
      </w:r>
      <w:r>
        <w:rPr>
          <w:rStyle w:val="FontStyle88"/>
          <w:sz w:val="20"/>
          <w:szCs w:val="20"/>
        </w:rPr>
        <w:t xml:space="preserve"> 15.000,00 złotych (słownie: piętnaście tysięcy złotych).</w:t>
      </w:r>
    </w:p>
    <w:p w:rsidR="00E744E1" w:rsidRPr="00E672F1" w:rsidRDefault="00E744E1" w:rsidP="00E9644C">
      <w:pPr>
        <w:pStyle w:val="Style39"/>
        <w:widowControl/>
        <w:jc w:val="both"/>
        <w:rPr>
          <w:rStyle w:val="FontStyle89"/>
          <w:sz w:val="20"/>
          <w:szCs w:val="20"/>
        </w:rPr>
      </w:pPr>
      <w:r w:rsidRPr="00E672F1">
        <w:rPr>
          <w:rStyle w:val="FontStyle88"/>
          <w:sz w:val="20"/>
          <w:szCs w:val="20"/>
        </w:rPr>
        <w:t>2</w:t>
      </w:r>
      <w:r>
        <w:rPr>
          <w:rStyle w:val="FontStyle88"/>
          <w:sz w:val="20"/>
          <w:szCs w:val="20"/>
        </w:rPr>
        <w:t>.</w:t>
      </w:r>
      <w:r w:rsidRPr="00E672F1">
        <w:rPr>
          <w:rStyle w:val="FontStyle88"/>
          <w:sz w:val="20"/>
          <w:szCs w:val="20"/>
        </w:rPr>
        <w:t xml:space="preserve"> </w:t>
      </w:r>
      <w:r w:rsidRPr="00E672F1">
        <w:rPr>
          <w:rStyle w:val="FontStyle89"/>
          <w:sz w:val="20"/>
          <w:szCs w:val="20"/>
        </w:rPr>
        <w:t>Wadium musi obejmować cały okres związania ofertą i może być wniesione w jednej lub kilku formach przewidzianych w art. 45 ust. 6 ustawy, tj.:</w:t>
      </w:r>
    </w:p>
    <w:p w:rsidR="00E744E1" w:rsidRPr="00E672F1" w:rsidRDefault="00E744E1" w:rsidP="00E9644C">
      <w:pPr>
        <w:pStyle w:val="Style62"/>
        <w:widowControl/>
        <w:jc w:val="both"/>
        <w:rPr>
          <w:rStyle w:val="FontStyle89"/>
          <w:sz w:val="20"/>
          <w:szCs w:val="20"/>
        </w:rPr>
      </w:pPr>
      <w:r w:rsidRPr="00E672F1">
        <w:rPr>
          <w:rStyle w:val="FontStyle89"/>
          <w:sz w:val="20"/>
          <w:szCs w:val="20"/>
        </w:rPr>
        <w:t>1) w pieniądzu,</w:t>
      </w:r>
    </w:p>
    <w:p w:rsidR="00E744E1" w:rsidRPr="00E672F1" w:rsidRDefault="00E744E1" w:rsidP="00E9644C">
      <w:pPr>
        <w:pStyle w:val="Style62"/>
        <w:widowControl/>
        <w:jc w:val="both"/>
        <w:rPr>
          <w:rStyle w:val="FontStyle89"/>
          <w:sz w:val="20"/>
          <w:szCs w:val="20"/>
        </w:rPr>
      </w:pPr>
      <w:r w:rsidRPr="00E672F1">
        <w:rPr>
          <w:rStyle w:val="FontStyle89"/>
          <w:sz w:val="20"/>
          <w:szCs w:val="20"/>
        </w:rPr>
        <w:t>2) poręczeniach bankowych lub poręczeniach spółdzielczej kasy oszczędnościowo -kredytowej, z tym że poręczenie kasy jest zawsze poręczeniem pieniężnym,</w:t>
      </w:r>
    </w:p>
    <w:p w:rsidR="00E744E1" w:rsidRPr="00E672F1" w:rsidRDefault="00E744E1" w:rsidP="00E9644C">
      <w:pPr>
        <w:pStyle w:val="Style62"/>
        <w:widowControl/>
        <w:jc w:val="both"/>
        <w:rPr>
          <w:rStyle w:val="FontStyle89"/>
          <w:sz w:val="20"/>
          <w:szCs w:val="20"/>
        </w:rPr>
      </w:pPr>
      <w:r w:rsidRPr="00E672F1">
        <w:rPr>
          <w:rStyle w:val="FontStyle89"/>
          <w:sz w:val="20"/>
          <w:szCs w:val="20"/>
        </w:rPr>
        <w:t>3) gwarancjach bankowych,</w:t>
      </w:r>
    </w:p>
    <w:p w:rsidR="00E744E1" w:rsidRPr="00E672F1" w:rsidRDefault="00E744E1" w:rsidP="00E9644C">
      <w:pPr>
        <w:pStyle w:val="Style62"/>
        <w:widowControl/>
        <w:jc w:val="both"/>
        <w:rPr>
          <w:rStyle w:val="FontStyle89"/>
          <w:sz w:val="20"/>
          <w:szCs w:val="20"/>
        </w:rPr>
      </w:pPr>
      <w:r w:rsidRPr="00E672F1">
        <w:rPr>
          <w:rStyle w:val="FontStyle89"/>
          <w:sz w:val="20"/>
          <w:szCs w:val="20"/>
        </w:rPr>
        <w:t>4) gwarancjach ubezpieczeniowych,</w:t>
      </w:r>
    </w:p>
    <w:p w:rsidR="00E744E1" w:rsidRPr="00E672F1" w:rsidRDefault="00E744E1" w:rsidP="00E9644C">
      <w:pPr>
        <w:pStyle w:val="Style62"/>
        <w:widowControl/>
        <w:jc w:val="both"/>
        <w:rPr>
          <w:rStyle w:val="FontStyle89"/>
          <w:sz w:val="20"/>
          <w:szCs w:val="20"/>
        </w:rPr>
      </w:pPr>
      <w:r w:rsidRPr="00E672F1">
        <w:rPr>
          <w:rStyle w:val="FontStyle89"/>
          <w:sz w:val="20"/>
          <w:szCs w:val="20"/>
        </w:rPr>
        <w:t>5) poręczeniach udzielanych przez podmioty, o których mowa w art. 6 b ust. 5 pkt 2 ustawy z dnia 9 listopada 2000r. o utworzeniu Polskiej Agencji Rozwoju Przedsiębiorczości (Dz. U. z 2007r. Nr 42, poz. 275 z późn. zm. ).</w:t>
      </w:r>
    </w:p>
    <w:p w:rsidR="00E744E1" w:rsidRPr="00E672F1" w:rsidRDefault="00E744E1" w:rsidP="00E9644C">
      <w:pPr>
        <w:pStyle w:val="Style66"/>
        <w:widowControl/>
        <w:jc w:val="both"/>
        <w:rPr>
          <w:rStyle w:val="FontStyle88"/>
          <w:b w:val="0"/>
          <w:sz w:val="20"/>
          <w:szCs w:val="20"/>
        </w:rPr>
      </w:pPr>
      <w:r w:rsidRPr="00E672F1">
        <w:rPr>
          <w:rStyle w:val="FontStyle88"/>
          <w:sz w:val="20"/>
          <w:szCs w:val="20"/>
        </w:rPr>
        <w:t>3</w:t>
      </w:r>
      <w:r>
        <w:rPr>
          <w:rStyle w:val="FontStyle88"/>
          <w:sz w:val="20"/>
          <w:szCs w:val="20"/>
        </w:rPr>
        <w:t>.</w:t>
      </w:r>
      <w:r w:rsidRPr="00E672F1">
        <w:rPr>
          <w:rStyle w:val="FontStyle88"/>
          <w:b w:val="0"/>
          <w:sz w:val="20"/>
          <w:szCs w:val="20"/>
        </w:rPr>
        <w:t xml:space="preserve"> Wykonawca zobowiązany jest wnieść wadium przed upływem terminu składania ofert.</w:t>
      </w:r>
    </w:p>
    <w:p w:rsidR="00E744E1" w:rsidRPr="00E672F1" w:rsidRDefault="00E744E1" w:rsidP="00E9644C">
      <w:pPr>
        <w:pStyle w:val="Style39"/>
        <w:widowControl/>
        <w:jc w:val="both"/>
        <w:rPr>
          <w:rStyle w:val="FontStyle89"/>
          <w:sz w:val="20"/>
          <w:szCs w:val="20"/>
        </w:rPr>
      </w:pPr>
      <w:r w:rsidRPr="00E672F1">
        <w:rPr>
          <w:rStyle w:val="FontStyle88"/>
          <w:sz w:val="20"/>
          <w:szCs w:val="20"/>
        </w:rPr>
        <w:t>4</w:t>
      </w:r>
      <w:r>
        <w:rPr>
          <w:rStyle w:val="FontStyle88"/>
          <w:sz w:val="20"/>
          <w:szCs w:val="20"/>
        </w:rPr>
        <w:t>.</w:t>
      </w:r>
      <w:r w:rsidRPr="00E672F1">
        <w:rPr>
          <w:rStyle w:val="FontStyle88"/>
          <w:sz w:val="20"/>
          <w:szCs w:val="20"/>
        </w:rPr>
        <w:t xml:space="preserve"> </w:t>
      </w:r>
      <w:r w:rsidRPr="00E672F1">
        <w:rPr>
          <w:rStyle w:val="FontStyle89"/>
          <w:sz w:val="20"/>
          <w:szCs w:val="20"/>
        </w:rPr>
        <w:t xml:space="preserve">Wadium w pieniądzu należy </w:t>
      </w:r>
      <w:r w:rsidRPr="00E672F1">
        <w:rPr>
          <w:rStyle w:val="FontStyle88"/>
          <w:sz w:val="20"/>
          <w:szCs w:val="20"/>
        </w:rPr>
        <w:t xml:space="preserve">wnieść przelewem </w:t>
      </w:r>
      <w:r w:rsidRPr="00E672F1">
        <w:rPr>
          <w:rStyle w:val="FontStyle89"/>
          <w:sz w:val="20"/>
          <w:szCs w:val="20"/>
        </w:rPr>
        <w:t>na konto Zamawiającego:</w:t>
      </w:r>
    </w:p>
    <w:p w:rsidR="00E744E1" w:rsidRPr="00E672F1" w:rsidRDefault="00E744E1" w:rsidP="00E9644C">
      <w:pPr>
        <w:jc w:val="both"/>
        <w:rPr>
          <w:b/>
          <w:sz w:val="20"/>
          <w:szCs w:val="20"/>
        </w:rPr>
      </w:pPr>
      <w:r w:rsidRPr="00E672F1">
        <w:rPr>
          <w:b/>
          <w:sz w:val="20"/>
          <w:szCs w:val="20"/>
        </w:rPr>
        <w:t xml:space="preserve">BS Działdowo z/s w Lidzbark  </w:t>
      </w:r>
      <w:r>
        <w:rPr>
          <w:b/>
          <w:sz w:val="20"/>
          <w:szCs w:val="20"/>
        </w:rPr>
        <w:t>83 8215 0006 2001 0000 0941 0032</w:t>
      </w:r>
      <w:r w:rsidRPr="00E672F1">
        <w:rPr>
          <w:b/>
          <w:sz w:val="20"/>
          <w:szCs w:val="20"/>
        </w:rPr>
        <w:t>,</w:t>
      </w:r>
    </w:p>
    <w:p w:rsidR="00E744E1" w:rsidRPr="00E672F1" w:rsidRDefault="00E744E1" w:rsidP="00E9644C">
      <w:pPr>
        <w:pStyle w:val="Style7"/>
        <w:widowControl/>
        <w:jc w:val="both"/>
        <w:rPr>
          <w:rStyle w:val="FontStyle90"/>
          <w:i w:val="0"/>
          <w:iCs w:val="0"/>
          <w:sz w:val="20"/>
          <w:szCs w:val="20"/>
        </w:rPr>
      </w:pPr>
      <w:r w:rsidRPr="00E672F1">
        <w:rPr>
          <w:rStyle w:val="FontStyle89"/>
          <w:sz w:val="20"/>
          <w:szCs w:val="20"/>
        </w:rPr>
        <w:t>z podaniem tytułu:</w:t>
      </w:r>
      <w:r>
        <w:rPr>
          <w:rStyle w:val="FontStyle89"/>
          <w:sz w:val="20"/>
          <w:szCs w:val="20"/>
        </w:rPr>
        <w:t xml:space="preserve"> </w:t>
      </w:r>
      <w:r w:rsidRPr="00E672F1">
        <w:rPr>
          <w:rStyle w:val="FontStyle90"/>
          <w:sz w:val="20"/>
          <w:szCs w:val="20"/>
        </w:rPr>
        <w:t xml:space="preserve">„wadium, nr sprawy </w:t>
      </w:r>
      <w:r>
        <w:rPr>
          <w:rStyle w:val="FontStyle90"/>
          <w:sz w:val="20"/>
          <w:szCs w:val="20"/>
        </w:rPr>
        <w:t>BiGK.</w:t>
      </w:r>
      <w:r w:rsidRPr="00E672F1">
        <w:rPr>
          <w:rStyle w:val="FontStyle90"/>
          <w:sz w:val="20"/>
          <w:szCs w:val="20"/>
        </w:rPr>
        <w:t>271.1.</w:t>
      </w:r>
      <w:r>
        <w:rPr>
          <w:rStyle w:val="FontStyle90"/>
          <w:sz w:val="20"/>
          <w:szCs w:val="20"/>
        </w:rPr>
        <w:t>3</w:t>
      </w:r>
      <w:r w:rsidRPr="00E672F1">
        <w:rPr>
          <w:rStyle w:val="FontStyle90"/>
          <w:sz w:val="20"/>
          <w:szCs w:val="20"/>
        </w:rPr>
        <w:t>.2015".</w:t>
      </w:r>
    </w:p>
    <w:p w:rsidR="00E744E1" w:rsidRPr="00E672F1" w:rsidRDefault="00E744E1" w:rsidP="00E9644C">
      <w:pPr>
        <w:pStyle w:val="Style39"/>
        <w:widowControl/>
        <w:jc w:val="both"/>
        <w:rPr>
          <w:rStyle w:val="FontStyle88"/>
          <w:sz w:val="20"/>
          <w:szCs w:val="20"/>
        </w:rPr>
      </w:pPr>
      <w:r w:rsidRPr="00E672F1">
        <w:rPr>
          <w:rStyle w:val="FontStyle88"/>
          <w:sz w:val="20"/>
          <w:szCs w:val="20"/>
        </w:rPr>
        <w:t>5</w:t>
      </w:r>
      <w:r>
        <w:rPr>
          <w:rStyle w:val="FontStyle88"/>
          <w:sz w:val="20"/>
          <w:szCs w:val="20"/>
        </w:rPr>
        <w:t>.</w:t>
      </w:r>
      <w:r w:rsidRPr="00E672F1">
        <w:rPr>
          <w:rStyle w:val="FontStyle88"/>
          <w:sz w:val="20"/>
          <w:szCs w:val="20"/>
        </w:rPr>
        <w:t xml:space="preserve"> </w:t>
      </w:r>
      <w:r w:rsidRPr="00E672F1">
        <w:rPr>
          <w:rStyle w:val="FontStyle89"/>
          <w:sz w:val="20"/>
          <w:szCs w:val="20"/>
        </w:rPr>
        <w:t xml:space="preserve">W przypadku wadium wnoszonego w pieniądzu, jako termin wniesienia wadium przyjęty zostaje </w:t>
      </w:r>
      <w:r w:rsidRPr="00E672F1">
        <w:rPr>
          <w:rStyle w:val="FontStyle88"/>
          <w:b w:val="0"/>
          <w:sz w:val="20"/>
          <w:szCs w:val="20"/>
        </w:rPr>
        <w:t>termin uznania kwoty na rachunku Zamawiającego.</w:t>
      </w:r>
    </w:p>
    <w:p w:rsidR="00E744E1" w:rsidRPr="00E672F1" w:rsidRDefault="00E744E1" w:rsidP="00E9644C">
      <w:pPr>
        <w:pStyle w:val="Style66"/>
        <w:widowControl/>
        <w:jc w:val="both"/>
        <w:rPr>
          <w:rStyle w:val="FontStyle89"/>
          <w:bCs/>
          <w:sz w:val="20"/>
          <w:szCs w:val="20"/>
        </w:rPr>
      </w:pPr>
      <w:r w:rsidRPr="00E672F1">
        <w:rPr>
          <w:rStyle w:val="FontStyle88"/>
          <w:sz w:val="20"/>
          <w:szCs w:val="20"/>
        </w:rPr>
        <w:t>6</w:t>
      </w:r>
      <w:r>
        <w:rPr>
          <w:rStyle w:val="FontStyle88"/>
          <w:sz w:val="20"/>
          <w:szCs w:val="20"/>
        </w:rPr>
        <w:t>.</w:t>
      </w:r>
      <w:r w:rsidRPr="00E672F1">
        <w:rPr>
          <w:rStyle w:val="FontStyle88"/>
          <w:sz w:val="20"/>
          <w:szCs w:val="20"/>
        </w:rPr>
        <w:t xml:space="preserve"> </w:t>
      </w:r>
      <w:r w:rsidRPr="00E672F1">
        <w:rPr>
          <w:rStyle w:val="FontStyle89"/>
          <w:sz w:val="20"/>
          <w:szCs w:val="20"/>
        </w:rPr>
        <w:t xml:space="preserve">W przypadku wniesienia </w:t>
      </w:r>
      <w:r w:rsidRPr="00E672F1">
        <w:rPr>
          <w:rStyle w:val="FontStyle88"/>
          <w:b w:val="0"/>
          <w:sz w:val="20"/>
          <w:szCs w:val="20"/>
        </w:rPr>
        <w:t xml:space="preserve">wadium w formie innej niż pieniądz </w:t>
      </w:r>
      <w:r w:rsidRPr="00E672F1">
        <w:rPr>
          <w:rStyle w:val="FontStyle89"/>
          <w:b/>
          <w:sz w:val="20"/>
          <w:szCs w:val="20"/>
        </w:rPr>
        <w:t xml:space="preserve">- </w:t>
      </w:r>
      <w:r w:rsidRPr="00E672F1">
        <w:rPr>
          <w:rStyle w:val="FontStyle88"/>
          <w:b w:val="0"/>
          <w:sz w:val="20"/>
          <w:szCs w:val="20"/>
        </w:rPr>
        <w:t>oryginał dokumentu</w:t>
      </w:r>
      <w:r>
        <w:rPr>
          <w:rStyle w:val="FontStyle88"/>
          <w:b w:val="0"/>
          <w:sz w:val="20"/>
          <w:szCs w:val="20"/>
        </w:rPr>
        <w:t xml:space="preserve"> </w:t>
      </w:r>
      <w:r w:rsidRPr="00E672F1">
        <w:rPr>
          <w:rStyle w:val="FontStyle89"/>
          <w:sz w:val="20"/>
          <w:szCs w:val="20"/>
        </w:rPr>
        <w:t>potwierdzającego wniesienie wadium należy złożyć przed upływem terminu składania</w:t>
      </w:r>
      <w:r>
        <w:rPr>
          <w:rStyle w:val="FontStyle89"/>
          <w:sz w:val="20"/>
          <w:szCs w:val="20"/>
        </w:rPr>
        <w:t xml:space="preserve"> </w:t>
      </w:r>
      <w:r w:rsidRPr="00E672F1">
        <w:rPr>
          <w:rStyle w:val="FontStyle89"/>
          <w:sz w:val="20"/>
          <w:szCs w:val="20"/>
        </w:rPr>
        <w:t>ofert w siedzibie Zamawiającego - Urząd Miasta i Gminy Lidzbark, ul. Sądowa 21, 13-230 Lidzbark w sekretariacie - pokój nr 9 lub dołączyć do oferty. Wadium w tej formie będzie akceptowane pod warunkiem zgodności z przepisami ustawy, w szczególności z treści powinno wynikać, że obejmuje wszystkie przypadki zatrzymania wadium przez Zamawiającego.</w:t>
      </w:r>
    </w:p>
    <w:p w:rsidR="00E744E1" w:rsidRPr="00E672F1" w:rsidRDefault="00E744E1" w:rsidP="00E9644C">
      <w:pPr>
        <w:pStyle w:val="Style39"/>
        <w:widowControl/>
        <w:jc w:val="both"/>
        <w:rPr>
          <w:rStyle w:val="FontStyle89"/>
          <w:sz w:val="20"/>
          <w:szCs w:val="20"/>
        </w:rPr>
      </w:pPr>
      <w:r w:rsidRPr="00E672F1">
        <w:rPr>
          <w:rStyle w:val="FontStyle88"/>
          <w:sz w:val="20"/>
          <w:szCs w:val="20"/>
        </w:rPr>
        <w:t>7</w:t>
      </w:r>
      <w:r>
        <w:rPr>
          <w:rStyle w:val="FontStyle88"/>
          <w:sz w:val="20"/>
          <w:szCs w:val="20"/>
        </w:rPr>
        <w:t>.</w:t>
      </w:r>
      <w:r w:rsidRPr="00E672F1">
        <w:rPr>
          <w:rStyle w:val="FontStyle88"/>
          <w:sz w:val="20"/>
          <w:szCs w:val="20"/>
        </w:rPr>
        <w:t xml:space="preserve"> </w:t>
      </w:r>
      <w:r w:rsidRPr="00E672F1">
        <w:rPr>
          <w:rStyle w:val="FontStyle89"/>
          <w:sz w:val="20"/>
          <w:szCs w:val="20"/>
        </w:rPr>
        <w:t>Nie wniesienie wadium w terminie lub w sposób określony w SIWZ spowoduje wykluczenie Wykonawcy z postępowania na podstawie art. 24 ust. 2 pkt 2 ustawy.</w:t>
      </w:r>
    </w:p>
    <w:p w:rsidR="00E744E1" w:rsidRPr="00E672F1" w:rsidRDefault="00E744E1" w:rsidP="00E9644C">
      <w:pPr>
        <w:pStyle w:val="Style39"/>
        <w:widowControl/>
        <w:jc w:val="both"/>
        <w:rPr>
          <w:rStyle w:val="FontStyle89"/>
          <w:sz w:val="20"/>
          <w:szCs w:val="20"/>
        </w:rPr>
      </w:pPr>
      <w:r w:rsidRPr="00E672F1">
        <w:rPr>
          <w:rStyle w:val="FontStyle88"/>
          <w:sz w:val="20"/>
          <w:szCs w:val="20"/>
        </w:rPr>
        <w:t>8</w:t>
      </w:r>
      <w:r>
        <w:rPr>
          <w:rStyle w:val="FontStyle88"/>
          <w:sz w:val="20"/>
          <w:szCs w:val="20"/>
        </w:rPr>
        <w:t>.</w:t>
      </w:r>
      <w:r w:rsidRPr="00E672F1">
        <w:rPr>
          <w:rStyle w:val="FontStyle88"/>
          <w:sz w:val="20"/>
          <w:szCs w:val="20"/>
        </w:rPr>
        <w:t xml:space="preserve"> </w:t>
      </w:r>
      <w:r w:rsidRPr="00E672F1">
        <w:rPr>
          <w:rStyle w:val="FontStyle89"/>
          <w:sz w:val="20"/>
          <w:szCs w:val="20"/>
        </w:rPr>
        <w:t>Zamawiający zwróci niezwłocznie wadium według zasad określonych w art. 46 ustawy.</w:t>
      </w:r>
    </w:p>
    <w:p w:rsidR="00E744E1" w:rsidRPr="00E672F1" w:rsidRDefault="00E744E1" w:rsidP="00E9644C">
      <w:pPr>
        <w:pStyle w:val="Style39"/>
        <w:widowControl/>
        <w:jc w:val="both"/>
        <w:rPr>
          <w:rStyle w:val="FontStyle89"/>
          <w:sz w:val="20"/>
          <w:szCs w:val="20"/>
        </w:rPr>
      </w:pPr>
      <w:r w:rsidRPr="00E672F1">
        <w:rPr>
          <w:rStyle w:val="FontStyle88"/>
          <w:sz w:val="20"/>
          <w:szCs w:val="20"/>
        </w:rPr>
        <w:t>9</w:t>
      </w:r>
      <w:r>
        <w:rPr>
          <w:rStyle w:val="FontStyle88"/>
          <w:sz w:val="20"/>
          <w:szCs w:val="20"/>
        </w:rPr>
        <w:t>.</w:t>
      </w:r>
      <w:r w:rsidRPr="00E672F1">
        <w:rPr>
          <w:rStyle w:val="FontStyle88"/>
          <w:sz w:val="20"/>
          <w:szCs w:val="20"/>
        </w:rPr>
        <w:t xml:space="preserve"> </w:t>
      </w:r>
      <w:r w:rsidRPr="00E672F1">
        <w:rPr>
          <w:rStyle w:val="FontStyle89"/>
          <w:sz w:val="20"/>
          <w:szCs w:val="20"/>
        </w:rPr>
        <w:t>Zamawiający może żądać ponownego wniesienia wadium przez Wykonawcę, któremu zwrócono wadium na podstawie art. 46 ust. 3 ustawy, jeżeli w wyniku ostatecznego rozstrzygnięcia odwołania jego oferta zostanie wybrana, jako najkorzystniejsza. W takim przypadku Wykonawca wnosi wadium terminie określonym przez Zamawiającego.</w:t>
      </w:r>
    </w:p>
    <w:p w:rsidR="00E744E1" w:rsidRPr="00E672F1" w:rsidRDefault="00E744E1" w:rsidP="00E9644C">
      <w:pPr>
        <w:pStyle w:val="Style62"/>
        <w:widowControl/>
        <w:jc w:val="both"/>
        <w:rPr>
          <w:rStyle w:val="FontStyle89"/>
          <w:sz w:val="20"/>
          <w:szCs w:val="20"/>
        </w:rPr>
      </w:pPr>
      <w:r w:rsidRPr="00E672F1">
        <w:rPr>
          <w:rStyle w:val="FontStyle88"/>
          <w:sz w:val="20"/>
          <w:szCs w:val="20"/>
        </w:rPr>
        <w:t>10</w:t>
      </w:r>
      <w:r>
        <w:rPr>
          <w:rStyle w:val="FontStyle88"/>
          <w:sz w:val="20"/>
          <w:szCs w:val="20"/>
        </w:rPr>
        <w:t>.</w:t>
      </w:r>
      <w:r w:rsidRPr="00E672F1">
        <w:rPr>
          <w:rStyle w:val="FontStyle88"/>
          <w:sz w:val="20"/>
          <w:szCs w:val="20"/>
        </w:rPr>
        <w:t xml:space="preserve"> </w:t>
      </w:r>
      <w:r w:rsidRPr="00E672F1">
        <w:rPr>
          <w:rStyle w:val="FontStyle89"/>
          <w:sz w:val="20"/>
          <w:szCs w:val="20"/>
        </w:rPr>
        <w:t>Zamawiający zatrzymuje wadium wraz z odsetkami, jeżeli Wykonawca, którego oferta została wybrana:</w:t>
      </w:r>
    </w:p>
    <w:p w:rsidR="00E744E1" w:rsidRPr="00E672F1" w:rsidRDefault="00E744E1" w:rsidP="00E9644C">
      <w:pPr>
        <w:pStyle w:val="Style62"/>
        <w:widowControl/>
        <w:jc w:val="both"/>
        <w:rPr>
          <w:rStyle w:val="FontStyle89"/>
          <w:sz w:val="20"/>
          <w:szCs w:val="20"/>
        </w:rPr>
      </w:pPr>
      <w:r w:rsidRPr="00E672F1">
        <w:rPr>
          <w:rStyle w:val="FontStyle89"/>
          <w:sz w:val="20"/>
          <w:szCs w:val="20"/>
        </w:rPr>
        <w:t>1) odmówił podpisania umowy w sprawie zamówienia publicznego na warunkach określonych w ofercie,</w:t>
      </w:r>
    </w:p>
    <w:p w:rsidR="00E744E1" w:rsidRPr="00E672F1" w:rsidRDefault="00E744E1" w:rsidP="00E9644C">
      <w:pPr>
        <w:pStyle w:val="Style62"/>
        <w:widowControl/>
        <w:jc w:val="both"/>
        <w:rPr>
          <w:rStyle w:val="FontStyle89"/>
          <w:sz w:val="20"/>
          <w:szCs w:val="20"/>
        </w:rPr>
      </w:pPr>
      <w:r w:rsidRPr="00E672F1">
        <w:rPr>
          <w:rStyle w:val="FontStyle89"/>
          <w:sz w:val="20"/>
          <w:szCs w:val="20"/>
        </w:rPr>
        <w:t>2) nie wniósł wymaganego zabezpieczenia należytego wykonania umowy,</w:t>
      </w:r>
    </w:p>
    <w:p w:rsidR="00E744E1" w:rsidRPr="00E672F1" w:rsidRDefault="00E744E1" w:rsidP="00E9644C">
      <w:pPr>
        <w:pStyle w:val="Style62"/>
        <w:widowControl/>
        <w:jc w:val="both"/>
        <w:rPr>
          <w:rStyle w:val="FontStyle89"/>
          <w:sz w:val="20"/>
          <w:szCs w:val="20"/>
        </w:rPr>
      </w:pPr>
      <w:r w:rsidRPr="00E672F1">
        <w:rPr>
          <w:rStyle w:val="FontStyle89"/>
          <w:sz w:val="20"/>
          <w:szCs w:val="20"/>
        </w:rPr>
        <w:t>3) zawarcie umowy w sprawie zamówienia publicznego stało się niemożliwe z przyczyn leżących po stronie Wykonawcy.</w:t>
      </w:r>
    </w:p>
    <w:p w:rsidR="00E744E1" w:rsidRPr="00E672F1" w:rsidRDefault="00E744E1" w:rsidP="00E9644C">
      <w:pPr>
        <w:pStyle w:val="Style43"/>
        <w:widowControl/>
        <w:jc w:val="both"/>
        <w:rPr>
          <w:rStyle w:val="FontStyle89"/>
          <w:sz w:val="20"/>
          <w:szCs w:val="20"/>
        </w:rPr>
      </w:pPr>
      <w:r w:rsidRPr="00E672F1">
        <w:rPr>
          <w:rStyle w:val="FontStyle88"/>
          <w:sz w:val="20"/>
          <w:szCs w:val="20"/>
        </w:rPr>
        <w:t>11</w:t>
      </w:r>
      <w:r>
        <w:rPr>
          <w:rStyle w:val="FontStyle88"/>
          <w:sz w:val="20"/>
          <w:szCs w:val="20"/>
        </w:rPr>
        <w:t>.</w:t>
      </w:r>
      <w:r w:rsidRPr="00E672F1">
        <w:rPr>
          <w:rStyle w:val="FontStyle88"/>
          <w:sz w:val="20"/>
          <w:szCs w:val="20"/>
        </w:rPr>
        <w:t xml:space="preserve"> </w:t>
      </w:r>
      <w:r w:rsidRPr="00E672F1">
        <w:rPr>
          <w:rStyle w:val="FontStyle89"/>
          <w:sz w:val="20"/>
          <w:szCs w:val="20"/>
        </w:rPr>
        <w:t>Zamawiający zatrzymuje wadium wraz z odsetkami, jeżeli Wykonawca w odpowiedzi na wezwanie, o którym mowa w art. 26 ust. 3 ustawy, z przyczyn leżących po jego stronie, nie złożył dokumentów lub oświadczeń, o których mowa w art. 25 ust. 1 ustawy, pełnomocnictw, listy podmiotów należących do tej samej grupy kapitałowej, o której mowa w art. 24 ust. 2 pkt 5 ustawy, lub informacji o tym, że nie należy do grupy kapitałowej, lub nie wyraził zgody na poprawienie omyłki, o której mowa w art. 87 ust. 2 pkt 3 ustawy, co powodowało brak możliwości wybrania ofert złożonej przez Wykonawcę jako najkorzystniejszej.</w:t>
      </w:r>
    </w:p>
    <w:p w:rsidR="00E744E1" w:rsidRDefault="00E744E1" w:rsidP="00294935">
      <w:pPr>
        <w:pStyle w:val="Style15"/>
        <w:widowControl/>
        <w:spacing w:before="194" w:line="274" w:lineRule="exact"/>
        <w:ind w:right="1382"/>
        <w:jc w:val="left"/>
        <w:rPr>
          <w:rStyle w:val="FontStyle26"/>
        </w:rPr>
      </w:pPr>
      <w:r>
        <w:rPr>
          <w:rStyle w:val="FontStyle26"/>
        </w:rPr>
        <w:t>ROZDZIAŁ XI. Wyjaśnienia treści SIWZ i jej modyfikacja oraz sposób porozumiewania się wykonawców z zamawiającym</w:t>
      </w:r>
    </w:p>
    <w:p w:rsidR="00E744E1" w:rsidRDefault="00E744E1" w:rsidP="00294935">
      <w:pPr>
        <w:pStyle w:val="Style13"/>
        <w:widowControl/>
        <w:numPr>
          <w:ilvl w:val="0"/>
          <w:numId w:val="28"/>
        </w:numPr>
        <w:tabs>
          <w:tab w:val="left" w:pos="241"/>
        </w:tabs>
        <w:spacing w:before="187" w:line="263" w:lineRule="exact"/>
        <w:jc w:val="left"/>
        <w:rPr>
          <w:rStyle w:val="FontStyle27"/>
        </w:rPr>
      </w:pPr>
      <w:r>
        <w:rPr>
          <w:rStyle w:val="FontStyle27"/>
        </w:rPr>
        <w:t>Oświadczenia, wnioski, zawiadomienia oraz informacje zamawiający i wykonawcy przekazują pisemnie z zastrzeżeniem pkt 2.</w:t>
      </w:r>
    </w:p>
    <w:p w:rsidR="00E744E1" w:rsidRDefault="00E744E1" w:rsidP="00294935">
      <w:pPr>
        <w:pStyle w:val="Style13"/>
        <w:widowControl/>
        <w:numPr>
          <w:ilvl w:val="0"/>
          <w:numId w:val="28"/>
        </w:numPr>
        <w:tabs>
          <w:tab w:val="left" w:pos="241"/>
        </w:tabs>
        <w:spacing w:before="4" w:line="263" w:lineRule="exact"/>
        <w:jc w:val="left"/>
        <w:rPr>
          <w:rStyle w:val="FontStyle27"/>
        </w:rPr>
      </w:pPr>
      <w:r>
        <w:rPr>
          <w:rStyle w:val="FontStyle27"/>
        </w:rPr>
        <w:t>Zamawiający dopuszcza porozumiewanie się za pomocą faksu, przy przekazywaniu następujących dokumentów:</w:t>
      </w:r>
    </w:p>
    <w:p w:rsidR="00E744E1" w:rsidRDefault="00E744E1" w:rsidP="00294935">
      <w:pPr>
        <w:widowControl/>
        <w:rPr>
          <w:sz w:val="2"/>
          <w:szCs w:val="2"/>
        </w:rPr>
      </w:pPr>
    </w:p>
    <w:p w:rsidR="00E744E1" w:rsidRDefault="00E744E1" w:rsidP="00294935">
      <w:pPr>
        <w:pStyle w:val="Style13"/>
        <w:widowControl/>
        <w:numPr>
          <w:ilvl w:val="0"/>
          <w:numId w:val="29"/>
        </w:numPr>
        <w:tabs>
          <w:tab w:val="left" w:pos="252"/>
        </w:tabs>
        <w:spacing w:before="7" w:line="263" w:lineRule="exact"/>
        <w:jc w:val="left"/>
        <w:rPr>
          <w:rStyle w:val="FontStyle27"/>
        </w:rPr>
      </w:pPr>
      <w:r>
        <w:rPr>
          <w:rStyle w:val="FontStyle27"/>
        </w:rPr>
        <w:t>Pytania i wyjaśnienia dotyczące treści siwz,</w:t>
      </w:r>
    </w:p>
    <w:p w:rsidR="00E744E1" w:rsidRDefault="00E744E1" w:rsidP="00294935">
      <w:pPr>
        <w:pStyle w:val="Style13"/>
        <w:widowControl/>
        <w:numPr>
          <w:ilvl w:val="0"/>
          <w:numId w:val="29"/>
        </w:numPr>
        <w:tabs>
          <w:tab w:val="left" w:pos="252"/>
        </w:tabs>
        <w:spacing w:before="7" w:line="263" w:lineRule="exact"/>
        <w:jc w:val="left"/>
        <w:rPr>
          <w:rStyle w:val="FontStyle27"/>
        </w:rPr>
      </w:pPr>
      <w:r>
        <w:rPr>
          <w:rStyle w:val="FontStyle27"/>
        </w:rPr>
        <w:t>Modyfikacje treści siwz,</w:t>
      </w:r>
    </w:p>
    <w:p w:rsidR="00E744E1" w:rsidRDefault="00E744E1" w:rsidP="00294935">
      <w:pPr>
        <w:pStyle w:val="Style13"/>
        <w:widowControl/>
        <w:numPr>
          <w:ilvl w:val="0"/>
          <w:numId w:val="29"/>
        </w:numPr>
        <w:tabs>
          <w:tab w:val="left" w:pos="252"/>
        </w:tabs>
        <w:spacing w:before="11" w:line="263" w:lineRule="exact"/>
        <w:jc w:val="left"/>
        <w:rPr>
          <w:rStyle w:val="FontStyle27"/>
        </w:rPr>
      </w:pPr>
      <w:r>
        <w:rPr>
          <w:rStyle w:val="FontStyle27"/>
        </w:rPr>
        <w:t>Wniosek wykonawcy o przekazanie informacji z otwarcia ofert, o których mowa w art. 86 ustawy oraz odpowiedź zamawiającego,</w:t>
      </w:r>
    </w:p>
    <w:p w:rsidR="00E744E1" w:rsidRDefault="00E744E1" w:rsidP="00294935">
      <w:pPr>
        <w:pStyle w:val="Style13"/>
        <w:widowControl/>
        <w:numPr>
          <w:ilvl w:val="0"/>
          <w:numId w:val="29"/>
        </w:numPr>
        <w:tabs>
          <w:tab w:val="left" w:pos="252"/>
        </w:tabs>
        <w:spacing w:before="4" w:line="263" w:lineRule="exact"/>
        <w:jc w:val="left"/>
        <w:rPr>
          <w:rStyle w:val="FontStyle27"/>
        </w:rPr>
      </w:pPr>
      <w:r>
        <w:rPr>
          <w:rStyle w:val="FontStyle27"/>
        </w:rPr>
        <w:t>Wniosek o wyjaśnienie i wyjaśnienie treści oferty,</w:t>
      </w:r>
    </w:p>
    <w:p w:rsidR="00E744E1" w:rsidRDefault="00E744E1" w:rsidP="00294935">
      <w:pPr>
        <w:pStyle w:val="Style13"/>
        <w:widowControl/>
        <w:numPr>
          <w:ilvl w:val="0"/>
          <w:numId w:val="29"/>
        </w:numPr>
        <w:tabs>
          <w:tab w:val="left" w:pos="252"/>
        </w:tabs>
        <w:spacing w:before="7" w:line="263" w:lineRule="exact"/>
        <w:jc w:val="left"/>
        <w:rPr>
          <w:rStyle w:val="FontStyle27"/>
        </w:rPr>
      </w:pPr>
      <w:r>
        <w:rPr>
          <w:rStyle w:val="FontStyle27"/>
        </w:rPr>
        <w:t>Wniosek o wyjaśnienie i wyjaśnienie dotyczące oświadczeń i dokumentów, o których mowa w art. 25 ust. 1 ustawy,</w:t>
      </w:r>
    </w:p>
    <w:p w:rsidR="00E744E1" w:rsidRDefault="00E744E1" w:rsidP="00294935">
      <w:pPr>
        <w:pStyle w:val="Style13"/>
        <w:widowControl/>
        <w:numPr>
          <w:ilvl w:val="0"/>
          <w:numId w:val="29"/>
        </w:numPr>
        <w:tabs>
          <w:tab w:val="left" w:pos="252"/>
        </w:tabs>
        <w:spacing w:line="263" w:lineRule="exact"/>
        <w:jc w:val="left"/>
        <w:rPr>
          <w:rStyle w:val="FontStyle27"/>
        </w:rPr>
      </w:pPr>
      <w:r>
        <w:rPr>
          <w:rStyle w:val="FontStyle27"/>
        </w:rPr>
        <w:t>Wezwanie kierowane do wykonawców na podstawie art. 26 ust. 3 ustawy,</w:t>
      </w:r>
    </w:p>
    <w:p w:rsidR="00E744E1" w:rsidRDefault="00E744E1" w:rsidP="00294935">
      <w:pPr>
        <w:pStyle w:val="Style13"/>
        <w:widowControl/>
        <w:numPr>
          <w:ilvl w:val="0"/>
          <w:numId w:val="29"/>
        </w:numPr>
        <w:tabs>
          <w:tab w:val="left" w:pos="252"/>
        </w:tabs>
        <w:spacing w:before="11" w:line="263" w:lineRule="exact"/>
        <w:jc w:val="left"/>
        <w:rPr>
          <w:rStyle w:val="FontStyle27"/>
        </w:rPr>
      </w:pPr>
      <w:r>
        <w:rPr>
          <w:rStyle w:val="FontStyle27"/>
        </w:rPr>
        <w:t>Wniosek o udzielenie wyjaśnień dotyczących elementów oferty mających wpływ na wysokość ceny oraz odpowiedź wykonawcy,</w:t>
      </w:r>
    </w:p>
    <w:p w:rsidR="00E744E1" w:rsidRDefault="00E744E1" w:rsidP="00294935">
      <w:pPr>
        <w:pStyle w:val="Style13"/>
        <w:widowControl/>
        <w:numPr>
          <w:ilvl w:val="0"/>
          <w:numId w:val="29"/>
        </w:numPr>
        <w:tabs>
          <w:tab w:val="left" w:pos="252"/>
        </w:tabs>
        <w:spacing w:before="4" w:line="263" w:lineRule="exact"/>
        <w:rPr>
          <w:rStyle w:val="FontStyle27"/>
        </w:rPr>
      </w:pPr>
      <w:r>
        <w:rPr>
          <w:rStyle w:val="FontStyle27"/>
        </w:rPr>
        <w:t>Informacja o poprawieniu oczywistych omyłek pisarskich oraz oczywistych omyłek rachunkowych,</w:t>
      </w:r>
    </w:p>
    <w:p w:rsidR="00E744E1" w:rsidRDefault="00E744E1" w:rsidP="00294935">
      <w:pPr>
        <w:pStyle w:val="Style13"/>
        <w:widowControl/>
        <w:numPr>
          <w:ilvl w:val="0"/>
          <w:numId w:val="29"/>
        </w:numPr>
        <w:tabs>
          <w:tab w:val="left" w:pos="252"/>
        </w:tabs>
        <w:spacing w:before="11" w:line="266" w:lineRule="exact"/>
        <w:ind w:right="922"/>
        <w:jc w:val="left"/>
        <w:rPr>
          <w:rStyle w:val="FontStyle27"/>
        </w:rPr>
      </w:pPr>
      <w:r>
        <w:rPr>
          <w:rStyle w:val="FontStyle27"/>
        </w:rPr>
        <w:t>Informacje o poprawieniu innych omyłek polegających na niezgodności oferty z siwz, niepowodujących istotnych zmian w treści oferty,</w:t>
      </w:r>
    </w:p>
    <w:p w:rsidR="00E744E1" w:rsidRDefault="00E744E1" w:rsidP="00294935">
      <w:pPr>
        <w:widowControl/>
        <w:rPr>
          <w:sz w:val="2"/>
          <w:szCs w:val="2"/>
        </w:rPr>
      </w:pPr>
    </w:p>
    <w:p w:rsidR="00E744E1" w:rsidRDefault="00E744E1" w:rsidP="00294935">
      <w:pPr>
        <w:pStyle w:val="Style13"/>
        <w:widowControl/>
        <w:numPr>
          <w:ilvl w:val="0"/>
          <w:numId w:val="30"/>
        </w:numPr>
        <w:tabs>
          <w:tab w:val="left" w:pos="378"/>
        </w:tabs>
        <w:spacing w:line="266" w:lineRule="exact"/>
        <w:jc w:val="left"/>
        <w:rPr>
          <w:rStyle w:val="FontStyle27"/>
        </w:rPr>
      </w:pPr>
      <w:r>
        <w:rPr>
          <w:rStyle w:val="FontStyle27"/>
        </w:rPr>
        <w:t>Oświadczenie wykonawcy w kwestii wyrażenia zgody na poprawienie innych omyłek polegających na niezgodności oferty z siwz, niepowodujących istotnych zmian w treści oferty,</w:t>
      </w:r>
    </w:p>
    <w:p w:rsidR="00E744E1" w:rsidRDefault="00E744E1" w:rsidP="00294935">
      <w:pPr>
        <w:pStyle w:val="Style13"/>
        <w:widowControl/>
        <w:numPr>
          <w:ilvl w:val="0"/>
          <w:numId w:val="30"/>
        </w:numPr>
        <w:tabs>
          <w:tab w:val="left" w:pos="378"/>
        </w:tabs>
        <w:spacing w:line="266" w:lineRule="exact"/>
        <w:jc w:val="left"/>
        <w:rPr>
          <w:rStyle w:val="FontStyle27"/>
        </w:rPr>
      </w:pPr>
      <w:r>
        <w:rPr>
          <w:rStyle w:val="FontStyle27"/>
        </w:rPr>
        <w:t>Wniosek zamawiającego o wyrażenie zgody na przedłużenie terminu związania ofertą oraz odpowiedź wykonawcy,</w:t>
      </w:r>
    </w:p>
    <w:p w:rsidR="00E744E1" w:rsidRDefault="00E744E1" w:rsidP="00294935">
      <w:pPr>
        <w:pStyle w:val="Style13"/>
        <w:widowControl/>
        <w:numPr>
          <w:ilvl w:val="0"/>
          <w:numId w:val="30"/>
        </w:numPr>
        <w:tabs>
          <w:tab w:val="left" w:pos="378"/>
        </w:tabs>
        <w:spacing w:before="4" w:line="266" w:lineRule="exact"/>
        <w:jc w:val="left"/>
        <w:rPr>
          <w:rStyle w:val="FontStyle27"/>
        </w:rPr>
      </w:pPr>
      <w:r>
        <w:rPr>
          <w:rStyle w:val="FontStyle27"/>
        </w:rPr>
        <w:t>Oświadczenie wykonawcy o przedłużeniu terminu związania ofertą,</w:t>
      </w:r>
    </w:p>
    <w:p w:rsidR="00E744E1" w:rsidRDefault="00E744E1" w:rsidP="00294935">
      <w:pPr>
        <w:pStyle w:val="Style13"/>
        <w:widowControl/>
        <w:numPr>
          <w:ilvl w:val="0"/>
          <w:numId w:val="30"/>
        </w:numPr>
        <w:tabs>
          <w:tab w:val="left" w:pos="378"/>
        </w:tabs>
        <w:spacing w:before="4" w:line="266" w:lineRule="exact"/>
        <w:ind w:right="922"/>
        <w:jc w:val="left"/>
        <w:rPr>
          <w:rStyle w:val="FontStyle27"/>
        </w:rPr>
      </w:pPr>
      <w:r>
        <w:rPr>
          <w:rStyle w:val="FontStyle27"/>
        </w:rPr>
        <w:t>Zawiadomienie o wyborze najkorzystniejszej oferty, o wykonawcach, którzy zostali z postępowania wykluczeni i wykonawcach, których oferty zostały odrzucone,</w:t>
      </w:r>
    </w:p>
    <w:p w:rsidR="00E744E1" w:rsidRDefault="00E744E1" w:rsidP="00294935">
      <w:pPr>
        <w:pStyle w:val="Style13"/>
        <w:widowControl/>
        <w:numPr>
          <w:ilvl w:val="0"/>
          <w:numId w:val="30"/>
        </w:numPr>
        <w:tabs>
          <w:tab w:val="left" w:pos="378"/>
        </w:tabs>
        <w:spacing w:line="266" w:lineRule="exact"/>
        <w:jc w:val="left"/>
        <w:rPr>
          <w:rStyle w:val="FontStyle27"/>
        </w:rPr>
      </w:pPr>
      <w:r>
        <w:rPr>
          <w:rStyle w:val="FontStyle27"/>
        </w:rPr>
        <w:t>Zawiadomienie o unieważnieniu postępowania,</w:t>
      </w:r>
    </w:p>
    <w:p w:rsidR="00E744E1" w:rsidRDefault="00E744E1" w:rsidP="00294935">
      <w:pPr>
        <w:pStyle w:val="Style13"/>
        <w:widowControl/>
        <w:numPr>
          <w:ilvl w:val="0"/>
          <w:numId w:val="30"/>
        </w:numPr>
        <w:tabs>
          <w:tab w:val="left" w:pos="378"/>
        </w:tabs>
        <w:spacing w:before="18" w:line="256" w:lineRule="exact"/>
        <w:jc w:val="left"/>
        <w:rPr>
          <w:rStyle w:val="FontStyle27"/>
        </w:rPr>
      </w:pPr>
      <w:r>
        <w:rPr>
          <w:rStyle w:val="FontStyle27"/>
        </w:rPr>
        <w:t>Informacje i zawiadomienie kierowane do wykonawców na podstawie art. 181 ustawy.</w:t>
      </w:r>
    </w:p>
    <w:p w:rsidR="00E744E1" w:rsidRDefault="00E744E1" w:rsidP="00294935">
      <w:pPr>
        <w:widowControl/>
        <w:rPr>
          <w:sz w:val="2"/>
          <w:szCs w:val="2"/>
        </w:rPr>
      </w:pPr>
    </w:p>
    <w:p w:rsidR="00E744E1" w:rsidRDefault="00E744E1" w:rsidP="00294935">
      <w:pPr>
        <w:pStyle w:val="Style13"/>
        <w:widowControl/>
        <w:numPr>
          <w:ilvl w:val="0"/>
          <w:numId w:val="31"/>
        </w:numPr>
        <w:tabs>
          <w:tab w:val="left" w:pos="241"/>
        </w:tabs>
        <w:spacing w:line="256" w:lineRule="exact"/>
        <w:rPr>
          <w:rStyle w:val="FontStyle27"/>
        </w:rPr>
      </w:pPr>
      <w:r>
        <w:rPr>
          <w:rStyle w:val="FontStyle27"/>
        </w:rPr>
        <w:t>Jeżeli zamawiający lub wykonawca przekazują ww. oświadczenia, wnioski, zawiadomienia oraz informacje faksem, każda ze stron na żądanie drugiej niezwłocznie potwierdza fakt ich otrzymania. Dowód transmisji danych oznacza, że wykonawca otrzymał korespondencję faksem w momencie jej przekazania przez zamawiającego, niezależnie od ewentualnego potwierdzenia faktu jej otrzymania. Zamawiający nie ponosi odpowiedzialności za niesprawne działanie faksu wykonawcy.</w:t>
      </w:r>
    </w:p>
    <w:p w:rsidR="00E744E1" w:rsidRDefault="00E744E1" w:rsidP="00294935">
      <w:pPr>
        <w:pStyle w:val="Style13"/>
        <w:widowControl/>
        <w:numPr>
          <w:ilvl w:val="0"/>
          <w:numId w:val="32"/>
        </w:numPr>
        <w:tabs>
          <w:tab w:val="left" w:pos="223"/>
        </w:tabs>
        <w:spacing w:line="256" w:lineRule="exact"/>
        <w:rPr>
          <w:rStyle w:val="FontStyle27"/>
        </w:rPr>
      </w:pPr>
      <w:r>
        <w:rPr>
          <w:rStyle w:val="FontStyle27"/>
        </w:rPr>
        <w:t>Postępowanie odbywa się w języku polskim w związku z czym wszelkie pisma, dokumenty, oświadczenia itp. składane w trakcie postępowania między zamawiającym a wykonawcami muszą być sporządzone w języku polskim.</w:t>
      </w:r>
    </w:p>
    <w:p w:rsidR="00E744E1" w:rsidRDefault="00E744E1" w:rsidP="00294935">
      <w:pPr>
        <w:pStyle w:val="Style13"/>
        <w:widowControl/>
        <w:numPr>
          <w:ilvl w:val="0"/>
          <w:numId w:val="32"/>
        </w:numPr>
        <w:tabs>
          <w:tab w:val="left" w:pos="223"/>
        </w:tabs>
        <w:spacing w:line="256" w:lineRule="exact"/>
        <w:rPr>
          <w:rStyle w:val="FontStyle27"/>
        </w:rPr>
      </w:pPr>
      <w:r>
        <w:rPr>
          <w:rStyle w:val="FontStyle27"/>
        </w:rPr>
        <w:t>Adres do korespondencji jest zamieszczony na pierwszej stronie niniejszej siwz. Zamawiający wymaga, aby wszelkie pisma związane z postępowaniem były kierowane wyłącznie na ten adres.</w:t>
      </w:r>
    </w:p>
    <w:p w:rsidR="00E744E1" w:rsidRDefault="00E744E1" w:rsidP="00294935">
      <w:pPr>
        <w:pStyle w:val="Style13"/>
        <w:widowControl/>
        <w:numPr>
          <w:ilvl w:val="0"/>
          <w:numId w:val="32"/>
        </w:numPr>
        <w:tabs>
          <w:tab w:val="left" w:pos="223"/>
        </w:tabs>
        <w:spacing w:line="256" w:lineRule="exact"/>
        <w:jc w:val="left"/>
        <w:rPr>
          <w:rStyle w:val="FontStyle27"/>
        </w:rPr>
      </w:pPr>
      <w:r>
        <w:rPr>
          <w:rStyle w:val="FontStyle27"/>
        </w:rPr>
        <w:t>Zamawiający nie przewiduje zwołania zebrania wykonawców.</w:t>
      </w:r>
    </w:p>
    <w:p w:rsidR="00E744E1" w:rsidRPr="007C21FC" w:rsidRDefault="00E744E1" w:rsidP="00294935">
      <w:pPr>
        <w:pStyle w:val="Style13"/>
        <w:widowControl/>
        <w:numPr>
          <w:ilvl w:val="0"/>
          <w:numId w:val="32"/>
        </w:numPr>
        <w:tabs>
          <w:tab w:val="left" w:pos="223"/>
        </w:tabs>
        <w:spacing w:line="256" w:lineRule="exact"/>
        <w:ind w:right="1843"/>
        <w:jc w:val="left"/>
        <w:rPr>
          <w:rStyle w:val="FontStyle27"/>
          <w:color w:val="auto"/>
        </w:rPr>
      </w:pPr>
      <w:r>
        <w:rPr>
          <w:rStyle w:val="FontStyle27"/>
        </w:rPr>
        <w:t xml:space="preserve">Osobą uprawnioną do bezpośredniego kontaktowania się z wykonawcami jest: </w:t>
      </w:r>
    </w:p>
    <w:p w:rsidR="00E744E1" w:rsidRPr="00BA6825" w:rsidRDefault="00E744E1" w:rsidP="00294935">
      <w:pPr>
        <w:pStyle w:val="Style13"/>
        <w:widowControl/>
        <w:tabs>
          <w:tab w:val="left" w:pos="223"/>
        </w:tabs>
        <w:spacing w:line="256" w:lineRule="exact"/>
        <w:ind w:right="1843"/>
        <w:jc w:val="left"/>
        <w:rPr>
          <w:rStyle w:val="FontStyle27"/>
          <w:b/>
          <w:bCs/>
          <w:color w:val="auto"/>
        </w:rPr>
      </w:pPr>
      <w:r w:rsidRPr="00BA6825">
        <w:rPr>
          <w:rStyle w:val="FontStyle27"/>
          <w:b/>
          <w:bCs/>
        </w:rPr>
        <w:t>Zygmunt Osmański- tel: 23 696 2811, Roman Rynkowski – tel. 664 130 697</w:t>
      </w:r>
    </w:p>
    <w:p w:rsidR="00E744E1" w:rsidRDefault="00E744E1" w:rsidP="00294935">
      <w:pPr>
        <w:pStyle w:val="Style3"/>
        <w:widowControl/>
        <w:spacing w:line="256" w:lineRule="exact"/>
        <w:ind w:right="1843"/>
        <w:rPr>
          <w:rStyle w:val="FontStyle27"/>
          <w:b/>
          <w:bCs/>
          <w:color w:val="auto"/>
        </w:rPr>
      </w:pPr>
      <w:r w:rsidRPr="00BA6825">
        <w:rPr>
          <w:rStyle w:val="FontStyle27"/>
          <w:b/>
          <w:bCs/>
          <w:color w:val="auto"/>
        </w:rPr>
        <w:t>adres: Zespół Ekonomiczno-Administracyjny Szkół</w:t>
      </w:r>
      <w:r>
        <w:rPr>
          <w:rStyle w:val="FontStyle27"/>
          <w:b/>
          <w:bCs/>
          <w:color w:val="auto"/>
        </w:rPr>
        <w:t xml:space="preserve"> i Przedszkoli w Lidzbarku, Jeleńska </w:t>
      </w:r>
      <w:r w:rsidRPr="00BA6825">
        <w:rPr>
          <w:rStyle w:val="FontStyle27"/>
          <w:b/>
          <w:bCs/>
          <w:color w:val="auto"/>
        </w:rPr>
        <w:t xml:space="preserve">38, 13-230 Lidzbark i  faks dla przedmiotowego zamówienia </w:t>
      </w:r>
      <w:r>
        <w:rPr>
          <w:rStyle w:val="FontStyle27"/>
          <w:b/>
          <w:bCs/>
          <w:color w:val="auto"/>
        </w:rPr>
        <w:t>publicznego: fax: 23 696 2811</w:t>
      </w:r>
    </w:p>
    <w:p w:rsidR="00E744E1" w:rsidRPr="00BA6825" w:rsidRDefault="00E744E1" w:rsidP="00294935">
      <w:pPr>
        <w:pStyle w:val="Style3"/>
        <w:widowControl/>
        <w:spacing w:line="256" w:lineRule="exact"/>
        <w:ind w:right="1843"/>
        <w:rPr>
          <w:rStyle w:val="FontStyle27"/>
          <w:b/>
          <w:bCs/>
          <w:color w:val="auto"/>
        </w:rPr>
      </w:pPr>
      <w:r>
        <w:rPr>
          <w:rStyle w:val="FontStyle27"/>
          <w:b/>
          <w:bCs/>
          <w:color w:val="auto"/>
        </w:rPr>
        <w:t xml:space="preserve">w </w:t>
      </w:r>
      <w:r w:rsidRPr="00BA6825">
        <w:rPr>
          <w:rStyle w:val="FontStyle27"/>
          <w:b/>
          <w:bCs/>
          <w:color w:val="auto"/>
        </w:rPr>
        <w:t>terminach w godzinach pracy Zamawiającego.</w:t>
      </w:r>
    </w:p>
    <w:p w:rsidR="00E744E1" w:rsidRDefault="00E744E1" w:rsidP="00294935">
      <w:pPr>
        <w:pStyle w:val="Style15"/>
        <w:widowControl/>
        <w:spacing w:before="223" w:line="240" w:lineRule="auto"/>
        <w:jc w:val="left"/>
        <w:rPr>
          <w:rStyle w:val="FontStyle26"/>
        </w:rPr>
      </w:pPr>
      <w:r>
        <w:rPr>
          <w:rStyle w:val="FontStyle26"/>
        </w:rPr>
        <w:t>ROZDZIAŁ XII. Sposób obliczenia ceny oferty</w:t>
      </w:r>
    </w:p>
    <w:p w:rsidR="00E744E1" w:rsidRDefault="00E744E1" w:rsidP="00294935">
      <w:pPr>
        <w:pStyle w:val="Style3"/>
        <w:widowControl/>
        <w:spacing w:before="216" w:line="240" w:lineRule="auto"/>
        <w:rPr>
          <w:rStyle w:val="FontStyle27"/>
        </w:rPr>
      </w:pPr>
      <w:r>
        <w:rPr>
          <w:rStyle w:val="FontStyle27"/>
        </w:rPr>
        <w:t>1. Cenę należy podać w złotych polskich.</w:t>
      </w:r>
    </w:p>
    <w:p w:rsidR="00E744E1" w:rsidRDefault="00E744E1" w:rsidP="00294935">
      <w:pPr>
        <w:pStyle w:val="Style13"/>
        <w:widowControl/>
        <w:numPr>
          <w:ilvl w:val="0"/>
          <w:numId w:val="33"/>
        </w:numPr>
        <w:tabs>
          <w:tab w:val="left" w:pos="252"/>
        </w:tabs>
        <w:spacing w:line="313" w:lineRule="exact"/>
        <w:ind w:right="76"/>
        <w:rPr>
          <w:rStyle w:val="FontStyle27"/>
        </w:rPr>
      </w:pPr>
      <w:r>
        <w:rPr>
          <w:rStyle w:val="FontStyle27"/>
        </w:rPr>
        <w:t>Cena oferty uwzględnia wszystkie zobowiązania, musi być podana w PLN cyfrowo i słownie, z wyodrębnieniem należnego podatku VAT. Prawidłowe ustalenie podatku VAT należy do obowiązków Wykonawcy, zgodnie z przepisami ustawy o podatku od towarów i usług. Zastosowanie przez Wykonawcę stawki podatku VAT niezgodnej z obowiązującymi przepisami spowoduje odrzucenie oferty.</w:t>
      </w:r>
    </w:p>
    <w:p w:rsidR="00E744E1" w:rsidRDefault="00E744E1" w:rsidP="00294935">
      <w:pPr>
        <w:pStyle w:val="Style13"/>
        <w:widowControl/>
        <w:numPr>
          <w:ilvl w:val="0"/>
          <w:numId w:val="33"/>
        </w:numPr>
        <w:tabs>
          <w:tab w:val="left" w:pos="252"/>
        </w:tabs>
        <w:spacing w:line="313" w:lineRule="exact"/>
        <w:ind w:right="68"/>
        <w:rPr>
          <w:rStyle w:val="FontStyle27"/>
        </w:rPr>
      </w:pPr>
      <w:r>
        <w:rPr>
          <w:rStyle w:val="FontStyle27"/>
        </w:rPr>
        <w:t>Cena brutto podana w ofercie winna obejmować wszystkie koszty i składniki związane z wykonaniem zamówienia oraz warunkami stawianymi przez Zamawiającego.</w:t>
      </w:r>
    </w:p>
    <w:p w:rsidR="00E744E1" w:rsidRDefault="00E744E1" w:rsidP="00294935">
      <w:pPr>
        <w:pStyle w:val="Style13"/>
        <w:widowControl/>
        <w:numPr>
          <w:ilvl w:val="0"/>
          <w:numId w:val="33"/>
        </w:numPr>
        <w:tabs>
          <w:tab w:val="left" w:pos="252"/>
        </w:tabs>
        <w:spacing w:line="313" w:lineRule="exact"/>
        <w:jc w:val="left"/>
        <w:rPr>
          <w:rStyle w:val="FontStyle27"/>
        </w:rPr>
      </w:pPr>
      <w:r>
        <w:rPr>
          <w:rStyle w:val="FontStyle27"/>
        </w:rPr>
        <w:t>Cena brutto nie ulega zmianie przez okres realizacji zamówienia.</w:t>
      </w:r>
    </w:p>
    <w:p w:rsidR="00E744E1" w:rsidRDefault="00E744E1" w:rsidP="00294935">
      <w:pPr>
        <w:pStyle w:val="Style13"/>
        <w:widowControl/>
        <w:numPr>
          <w:ilvl w:val="0"/>
          <w:numId w:val="33"/>
        </w:numPr>
        <w:tabs>
          <w:tab w:val="left" w:pos="252"/>
        </w:tabs>
        <w:spacing w:before="36" w:line="241" w:lineRule="exact"/>
        <w:ind w:right="54"/>
        <w:rPr>
          <w:rStyle w:val="FontStyle27"/>
        </w:rPr>
      </w:pPr>
      <w:r>
        <w:rPr>
          <w:rStyle w:val="FontStyle27"/>
        </w:rPr>
        <w:t xml:space="preserve">Cena oferty jest ceną brutto stanowiące sumę składników ogólnej liczby dowożonych i odwożonych uczniów w poszczególnych szkołach pomnożonych przez średnią stawkę biletu miesięcznego dla danej szkoły. </w:t>
      </w:r>
    </w:p>
    <w:p w:rsidR="00E744E1" w:rsidRDefault="00E744E1" w:rsidP="00294935">
      <w:pPr>
        <w:pStyle w:val="Style13"/>
        <w:widowControl/>
        <w:numPr>
          <w:ilvl w:val="0"/>
          <w:numId w:val="33"/>
        </w:numPr>
        <w:tabs>
          <w:tab w:val="left" w:pos="252"/>
        </w:tabs>
        <w:spacing w:line="277" w:lineRule="exact"/>
        <w:jc w:val="left"/>
        <w:rPr>
          <w:rStyle w:val="FontStyle27"/>
        </w:rPr>
      </w:pPr>
      <w:r>
        <w:rPr>
          <w:rStyle w:val="FontStyle27"/>
        </w:rPr>
        <w:t>Zakres rzeczowy przedmiotu zamówienia objętego niniejszym postępowaniem</w:t>
      </w:r>
    </w:p>
    <w:p w:rsidR="00E744E1" w:rsidRDefault="00E744E1" w:rsidP="00294935">
      <w:pPr>
        <w:pStyle w:val="Style12"/>
        <w:widowControl/>
        <w:spacing w:line="277" w:lineRule="exact"/>
        <w:rPr>
          <w:rStyle w:val="FontStyle27"/>
        </w:rPr>
      </w:pPr>
      <w:r>
        <w:rPr>
          <w:rStyle w:val="FontStyle27"/>
        </w:rPr>
        <w:t>określa szczegółowy opis przedmiotu zamówienia oraz wzór umowy, stanowiące integralną część niniejszej specyfikacji istotnych warunków zamówienia.</w:t>
      </w:r>
    </w:p>
    <w:p w:rsidR="00E744E1" w:rsidRDefault="00E744E1" w:rsidP="00294935">
      <w:pPr>
        <w:pStyle w:val="Style13"/>
        <w:widowControl/>
        <w:numPr>
          <w:ilvl w:val="0"/>
          <w:numId w:val="34"/>
        </w:numPr>
        <w:tabs>
          <w:tab w:val="left" w:pos="252"/>
        </w:tabs>
        <w:spacing w:line="277" w:lineRule="exact"/>
        <w:ind w:right="50"/>
        <w:rPr>
          <w:rStyle w:val="FontStyle27"/>
        </w:rPr>
      </w:pPr>
      <w:r>
        <w:rPr>
          <w:rStyle w:val="FontStyle27"/>
        </w:rPr>
        <w:t>Wykonawca określi cenę realizacji zamówienia zgodnie z Formularzem ofertowym, który stanowi załącznik nr 1 do SIWZ.</w:t>
      </w:r>
    </w:p>
    <w:p w:rsidR="00E744E1" w:rsidRDefault="00E744E1" w:rsidP="00294935">
      <w:pPr>
        <w:pStyle w:val="Style13"/>
        <w:widowControl/>
        <w:numPr>
          <w:ilvl w:val="0"/>
          <w:numId w:val="34"/>
        </w:numPr>
        <w:tabs>
          <w:tab w:val="left" w:pos="252"/>
        </w:tabs>
        <w:spacing w:line="277" w:lineRule="exact"/>
        <w:ind w:right="40"/>
        <w:rPr>
          <w:rStyle w:val="FontStyle27"/>
        </w:rPr>
      </w:pPr>
      <w:r>
        <w:rPr>
          <w:rStyle w:val="FontStyle27"/>
        </w:rPr>
        <w:t>Cena oferty winna obejmować pełny zakres zamówienia określonego w rozdziale I SIWZ i w umowie oraz zawierać wszystkie elementy niezbędne do wykonania przedmiotu zamówienia. W zaoferowanej miesięcznej cenie biletu uwzględnione muszą być wszystkie dodatkowe koszty np. koszty rozliczania faktur, koszty wynikające z dokonywania ubezpieczeń oraz inne opłaty związane z realizacją przedmiotu zamówienia. W wyniku nieuwzględnienia okoliczności, które mogą wpłynąć na cenę przedmiotu zamówienia, Wykonawca ponosić będzie skutki błędów w ofercie.</w:t>
      </w:r>
    </w:p>
    <w:p w:rsidR="00E744E1" w:rsidRDefault="00E744E1" w:rsidP="00294935">
      <w:pPr>
        <w:pStyle w:val="Style13"/>
        <w:widowControl/>
        <w:numPr>
          <w:ilvl w:val="0"/>
          <w:numId w:val="34"/>
        </w:numPr>
        <w:tabs>
          <w:tab w:val="left" w:pos="252"/>
        </w:tabs>
        <w:spacing w:line="277" w:lineRule="exact"/>
        <w:ind w:right="32"/>
        <w:rPr>
          <w:rStyle w:val="FontStyle27"/>
        </w:rPr>
      </w:pPr>
      <w:r>
        <w:rPr>
          <w:rStyle w:val="FontStyle27"/>
        </w:rPr>
        <w:t>Cena zawarta w Formularzu ofertowym o którym mowa powyżej musi być wyrażona w złotych polskich z dokładnością do dwóch miejsc po przecinku.</w:t>
      </w:r>
    </w:p>
    <w:p w:rsidR="00E744E1" w:rsidRDefault="00E744E1" w:rsidP="00294935">
      <w:pPr>
        <w:widowControl/>
        <w:rPr>
          <w:sz w:val="2"/>
          <w:szCs w:val="2"/>
        </w:rPr>
      </w:pPr>
    </w:p>
    <w:p w:rsidR="00E744E1" w:rsidRDefault="00E744E1" w:rsidP="00294935">
      <w:pPr>
        <w:pStyle w:val="Style13"/>
        <w:widowControl/>
        <w:numPr>
          <w:ilvl w:val="0"/>
          <w:numId w:val="35"/>
        </w:numPr>
        <w:tabs>
          <w:tab w:val="left" w:pos="360"/>
        </w:tabs>
        <w:spacing w:line="277" w:lineRule="exact"/>
        <w:rPr>
          <w:rStyle w:val="FontStyle27"/>
        </w:rPr>
      </w:pPr>
      <w:r>
        <w:rPr>
          <w:rStyle w:val="FontStyle27"/>
        </w:rPr>
        <w:t>Cena oferty brutto za realizację całego zamówienia zostanie wyliczona przez Wykonawcę na podstawie wypełnionego formularza ofertowego, stanowiącego załącznik nr 1 do SIWZ.</w:t>
      </w:r>
    </w:p>
    <w:p w:rsidR="00E744E1" w:rsidRDefault="00E744E1" w:rsidP="00294935">
      <w:pPr>
        <w:pStyle w:val="Style13"/>
        <w:widowControl/>
        <w:numPr>
          <w:ilvl w:val="0"/>
          <w:numId w:val="35"/>
        </w:numPr>
        <w:tabs>
          <w:tab w:val="left" w:pos="360"/>
        </w:tabs>
        <w:spacing w:line="277" w:lineRule="exact"/>
        <w:jc w:val="left"/>
        <w:rPr>
          <w:rStyle w:val="FontStyle27"/>
        </w:rPr>
      </w:pPr>
      <w:r>
        <w:rPr>
          <w:rStyle w:val="FontStyle27"/>
        </w:rPr>
        <w:t>Ceny biletu miesięcznego brutto zawarte w Formularzu ofertowym muszą być wyrażone w złotych polskich z dokładnością do dwóch miejsc po przecinku.</w:t>
      </w:r>
    </w:p>
    <w:p w:rsidR="00E744E1" w:rsidRDefault="00E744E1" w:rsidP="00294935">
      <w:pPr>
        <w:pStyle w:val="Style13"/>
        <w:widowControl/>
        <w:numPr>
          <w:ilvl w:val="0"/>
          <w:numId w:val="35"/>
        </w:numPr>
        <w:tabs>
          <w:tab w:val="left" w:pos="360"/>
        </w:tabs>
        <w:spacing w:line="277" w:lineRule="exact"/>
        <w:rPr>
          <w:rStyle w:val="FontStyle27"/>
        </w:rPr>
      </w:pPr>
      <w:r>
        <w:rPr>
          <w:rStyle w:val="FontStyle27"/>
        </w:rPr>
        <w:t>Cena oferty brutto nie stanowi wartości umowy i służy jedynie porównaniu złożonych ofert w postępowaniu. Wartość faktycznie zakupionych miesięcznych biletów może różnić się od zadeklarowanej i zależeć będzie od rzeczywistego zapotrzebowania Zamawiającego, a Zamawiający nie będzie ponosił żadnych konsekwencji z tego tytułu.</w:t>
      </w:r>
    </w:p>
    <w:p w:rsidR="00E744E1" w:rsidRDefault="00E744E1" w:rsidP="00294935">
      <w:pPr>
        <w:pStyle w:val="Style12"/>
        <w:widowControl/>
        <w:spacing w:line="277" w:lineRule="exact"/>
        <w:rPr>
          <w:rStyle w:val="FontStyle27"/>
        </w:rPr>
      </w:pPr>
      <w:r>
        <w:rPr>
          <w:rStyle w:val="FontStyle27"/>
        </w:rPr>
        <w:t>Podane ilości dzieci są wyłącznie wartościami szacunkowymi. Ewentualna zmiana (wzrost lub spadek) planowanej ilości dzieci (biletów) nie będzie skutkował dodatkowymi kosztami dla Zamawiającego, poza rozliczeniem za faktycznie zakupiony bilet wg cen określonych w dokumentacji przetargowej. Ewentualne rabaty, upusty oraz inne koszty muszą być wliczone w cenę oferty.</w:t>
      </w:r>
    </w:p>
    <w:p w:rsidR="00E744E1" w:rsidRDefault="00E744E1" w:rsidP="00294935">
      <w:pPr>
        <w:pStyle w:val="Style13"/>
        <w:widowControl/>
        <w:numPr>
          <w:ilvl w:val="0"/>
          <w:numId w:val="36"/>
        </w:numPr>
        <w:tabs>
          <w:tab w:val="left" w:pos="360"/>
        </w:tabs>
        <w:spacing w:line="277" w:lineRule="exact"/>
        <w:rPr>
          <w:rStyle w:val="FontStyle27"/>
        </w:rPr>
      </w:pPr>
      <w:r>
        <w:rPr>
          <w:rStyle w:val="FontStyle27"/>
        </w:rPr>
        <w:t>Wykonawca określi cenę realizacji zamówienia zgodnie z Formularzem ofertowym, który stanowi załącznik nr 1 do SIWZ. Podane ilości dzieci (bilety) należy przyjąć do wyliczenia wartości oferty, natomiast Zamawiający zapłaci za faktycznie zakupiony bilet miesięczny według cen dla poszczególnych szkół wskazanych w formularzu ofertowym.</w:t>
      </w:r>
    </w:p>
    <w:p w:rsidR="00E744E1" w:rsidRDefault="00E744E1" w:rsidP="007D2ED4">
      <w:pPr>
        <w:pStyle w:val="Style13"/>
        <w:widowControl/>
        <w:tabs>
          <w:tab w:val="left" w:pos="518"/>
        </w:tabs>
        <w:spacing w:line="240" w:lineRule="auto"/>
        <w:rPr>
          <w:rStyle w:val="FontStyle27"/>
        </w:rPr>
      </w:pPr>
      <w:r>
        <w:rPr>
          <w:rStyle w:val="FontStyle27"/>
        </w:rPr>
        <w:t>14.</w:t>
      </w:r>
      <w:r>
        <w:rPr>
          <w:rStyle w:val="FontStyle27"/>
        </w:rPr>
        <w:tab/>
        <w:t>Jeżeli złożona oferta powodować będzie powstanie obowiązku podatkowego</w:t>
      </w:r>
      <w:r>
        <w:rPr>
          <w:rStyle w:val="FontStyle27"/>
        </w:rPr>
        <w:br/>
        <w:t>Zamawiającego zgodnie z przepisami o podatku od towarów i usług w zakresie dotyczącym</w:t>
      </w:r>
      <w:r>
        <w:rPr>
          <w:rStyle w:val="FontStyle27"/>
        </w:rPr>
        <w:br/>
        <w:t>wewnątrz wspólnotowego nabycia towarów, Zamawiający w celu oceny takiej oferty doliczy</w:t>
      </w:r>
      <w:r>
        <w:rPr>
          <w:rStyle w:val="FontStyle27"/>
        </w:rPr>
        <w:br/>
        <w:t>do oferowanej ceny podatek od towarów i usług, który miałby obowiązek wpłacić zgodnie z</w:t>
      </w:r>
      <w:r>
        <w:rPr>
          <w:rStyle w:val="FontStyle27"/>
        </w:rPr>
        <w:br/>
        <w:t>obowiązującymi przepisami.</w:t>
      </w:r>
    </w:p>
    <w:p w:rsidR="00E744E1" w:rsidRDefault="00E744E1" w:rsidP="00294935">
      <w:pPr>
        <w:pStyle w:val="Style13"/>
        <w:widowControl/>
        <w:tabs>
          <w:tab w:val="left" w:pos="518"/>
        </w:tabs>
        <w:spacing w:line="277" w:lineRule="exact"/>
        <w:rPr>
          <w:rStyle w:val="FontStyle27"/>
        </w:rPr>
      </w:pPr>
    </w:p>
    <w:p w:rsidR="00E744E1" w:rsidRDefault="00E744E1" w:rsidP="00EF7002">
      <w:pPr>
        <w:pStyle w:val="Style20"/>
        <w:widowControl/>
        <w:tabs>
          <w:tab w:val="left" w:pos="331"/>
        </w:tabs>
        <w:spacing w:line="270" w:lineRule="exact"/>
        <w:ind w:right="461"/>
        <w:rPr>
          <w:rStyle w:val="FontStyle27"/>
        </w:rPr>
      </w:pPr>
      <w:r>
        <w:rPr>
          <w:rStyle w:val="FontStyle27"/>
        </w:rPr>
        <w:t>15.Wykonawca nie może samodzielnie zmieniać i wprowadzać dodatkowych pozycji do oferty.</w:t>
      </w:r>
    </w:p>
    <w:p w:rsidR="00E744E1" w:rsidRDefault="00E744E1" w:rsidP="00294935">
      <w:pPr>
        <w:pStyle w:val="Style20"/>
        <w:widowControl/>
        <w:numPr>
          <w:ilvl w:val="0"/>
          <w:numId w:val="37"/>
        </w:numPr>
        <w:tabs>
          <w:tab w:val="left" w:pos="331"/>
        </w:tabs>
        <w:spacing w:before="11" w:line="270" w:lineRule="exact"/>
        <w:rPr>
          <w:rStyle w:val="FontStyle27"/>
        </w:rPr>
      </w:pPr>
      <w:r>
        <w:rPr>
          <w:rStyle w:val="FontStyle27"/>
        </w:rPr>
        <w:t>Należności z tytułu wykonania zamówienia będą regulowane na warunkach określonych w umowie. Wszelkie rozliczenia między Zamawiającym i Wykonawcą będą prowadzone w PLN.</w:t>
      </w:r>
    </w:p>
    <w:p w:rsidR="00E744E1" w:rsidRDefault="00E744E1" w:rsidP="00FB22E8">
      <w:pPr>
        <w:pStyle w:val="Style20"/>
        <w:widowControl/>
        <w:numPr>
          <w:ilvl w:val="0"/>
          <w:numId w:val="37"/>
        </w:numPr>
        <w:tabs>
          <w:tab w:val="left" w:pos="331"/>
        </w:tabs>
        <w:spacing w:line="276" w:lineRule="auto"/>
        <w:rPr>
          <w:rStyle w:val="FontStyle27"/>
        </w:rPr>
      </w:pPr>
      <w:r>
        <w:rPr>
          <w:rStyle w:val="FontStyle27"/>
        </w:rPr>
        <w:t>Ceny brutto za bilet miesięczny  podane w formularzu ofertowym będą stałe w okresie objętym umową.</w:t>
      </w:r>
    </w:p>
    <w:p w:rsidR="00E744E1" w:rsidRDefault="00E744E1" w:rsidP="00FB22E8">
      <w:pPr>
        <w:pStyle w:val="Style21"/>
        <w:widowControl/>
        <w:numPr>
          <w:ilvl w:val="0"/>
          <w:numId w:val="37"/>
        </w:numPr>
        <w:tabs>
          <w:tab w:val="left" w:pos="331"/>
        </w:tabs>
        <w:spacing w:line="276" w:lineRule="auto"/>
        <w:ind w:right="922"/>
        <w:rPr>
          <w:rStyle w:val="FontStyle27"/>
        </w:rPr>
      </w:pPr>
      <w:r>
        <w:rPr>
          <w:rStyle w:val="FontStyle27"/>
        </w:rPr>
        <w:t>Wykonawca oblicza cenę według stawki VAT obowiązującego w dniu składania oferty.</w:t>
      </w:r>
    </w:p>
    <w:p w:rsidR="00E744E1" w:rsidRDefault="00E744E1" w:rsidP="00FB22E8">
      <w:pPr>
        <w:pStyle w:val="Style21"/>
        <w:widowControl/>
        <w:numPr>
          <w:ilvl w:val="0"/>
          <w:numId w:val="37"/>
        </w:numPr>
        <w:tabs>
          <w:tab w:val="left" w:pos="331"/>
        </w:tabs>
        <w:spacing w:line="276" w:lineRule="auto"/>
        <w:ind w:right="922"/>
        <w:jc w:val="both"/>
        <w:rPr>
          <w:rStyle w:val="FontStyle27"/>
        </w:rPr>
      </w:pPr>
      <w:r>
        <w:rPr>
          <w:rStyle w:val="FontStyle27"/>
        </w:rPr>
        <w:t>Wykonawca zobowiązany jest do podania w formularzu ofertowym:</w:t>
      </w:r>
    </w:p>
    <w:p w:rsidR="00E744E1" w:rsidRDefault="00E744E1" w:rsidP="00FB22E8">
      <w:pPr>
        <w:pStyle w:val="Style21"/>
        <w:widowControl/>
        <w:tabs>
          <w:tab w:val="left" w:pos="331"/>
        </w:tabs>
        <w:spacing w:line="276" w:lineRule="auto"/>
        <w:ind w:right="922"/>
        <w:jc w:val="both"/>
        <w:rPr>
          <w:rStyle w:val="FontStyle27"/>
        </w:rPr>
      </w:pPr>
      <w:r>
        <w:rPr>
          <w:rStyle w:val="FontStyle27"/>
        </w:rPr>
        <w:t>- czy wybór jego oferty będzie czy nie będzie prowadzić do powstania u zamawiającego obowiązku podatkowego zgodnie z przepisami o podatku od towarów i usług . Jeżeli Wykonawca pominie i nie zaznaczy odpowiedniego zapisu, Zamawiający uzna, iż wybór jego oferty nie będzie prowadzić do powstania u Zamawiającego obowiązku podatkowego zgodnie z przepisami o podatku od towarów i usług,</w:t>
      </w:r>
    </w:p>
    <w:p w:rsidR="00E744E1" w:rsidRDefault="00E744E1" w:rsidP="00FB22E8">
      <w:pPr>
        <w:pStyle w:val="Style21"/>
        <w:widowControl/>
        <w:tabs>
          <w:tab w:val="left" w:pos="331"/>
        </w:tabs>
        <w:spacing w:line="276" w:lineRule="auto"/>
        <w:ind w:right="922"/>
        <w:jc w:val="both"/>
        <w:rPr>
          <w:rStyle w:val="FontStyle27"/>
        </w:rPr>
      </w:pPr>
      <w:r>
        <w:rPr>
          <w:rStyle w:val="FontStyle27"/>
        </w:rPr>
        <w:t>- nazwę ( rodzaj towaru ) lub usługi, których dostawa lub świadczenie będzie prowadzić do powstania obowiązku podatkowego,</w:t>
      </w:r>
    </w:p>
    <w:p w:rsidR="00E744E1" w:rsidRDefault="00E744E1" w:rsidP="00FB22E8">
      <w:pPr>
        <w:pStyle w:val="Style21"/>
        <w:widowControl/>
        <w:tabs>
          <w:tab w:val="left" w:pos="331"/>
        </w:tabs>
        <w:spacing w:line="276" w:lineRule="auto"/>
        <w:ind w:right="922"/>
        <w:jc w:val="both"/>
        <w:rPr>
          <w:rStyle w:val="FontStyle27"/>
        </w:rPr>
      </w:pPr>
      <w:r>
        <w:rPr>
          <w:rStyle w:val="FontStyle27"/>
        </w:rPr>
        <w:t>- wartość dostawy lub świadczenia ( bez kwoty podatku).</w:t>
      </w:r>
    </w:p>
    <w:p w:rsidR="00E744E1" w:rsidRDefault="00E744E1" w:rsidP="00FB22E8">
      <w:pPr>
        <w:pStyle w:val="ListParagraph"/>
        <w:rPr>
          <w:rFonts w:ascii="Arial" w:hAnsi="Arial" w:cs="Arial"/>
        </w:rPr>
      </w:pPr>
      <w:r w:rsidRPr="00452DFE">
        <w:rPr>
          <w:rFonts w:ascii="Arial" w:hAnsi="Arial" w:cs="Arial"/>
        </w:rPr>
        <w:t xml:space="preserve"> </w:t>
      </w:r>
    </w:p>
    <w:p w:rsidR="00E744E1" w:rsidRDefault="00E744E1" w:rsidP="00452DFE">
      <w:pPr>
        <w:rPr>
          <w:rStyle w:val="FontStyle27"/>
        </w:rPr>
      </w:pPr>
      <w:r>
        <w:rPr>
          <w:rStyle w:val="FontStyle26"/>
        </w:rPr>
        <w:t>ROZDZIAŁ XIII. Składanie i otwarcie ofert</w:t>
      </w:r>
    </w:p>
    <w:p w:rsidR="00E744E1" w:rsidRDefault="00E744E1" w:rsidP="00294935">
      <w:pPr>
        <w:widowControl/>
        <w:rPr>
          <w:sz w:val="2"/>
          <w:szCs w:val="2"/>
        </w:rPr>
      </w:pPr>
    </w:p>
    <w:p w:rsidR="00E744E1" w:rsidRDefault="00E744E1" w:rsidP="009961F7">
      <w:pPr>
        <w:pStyle w:val="Style16"/>
        <w:widowControl/>
        <w:numPr>
          <w:ilvl w:val="0"/>
          <w:numId w:val="38"/>
        </w:numPr>
        <w:tabs>
          <w:tab w:val="left" w:pos="238"/>
        </w:tabs>
        <w:spacing w:before="162" w:line="240" w:lineRule="auto"/>
        <w:rPr>
          <w:rStyle w:val="FontStyle26"/>
          <w:b w:val="0"/>
          <w:bCs w:val="0"/>
        </w:rPr>
      </w:pPr>
      <w:r>
        <w:rPr>
          <w:rStyle w:val="FontStyle27"/>
        </w:rPr>
        <w:t xml:space="preserve">Oferty należy składać: w siedzibie zamawiającego </w:t>
      </w:r>
      <w:r>
        <w:rPr>
          <w:rStyle w:val="FontStyle26"/>
        </w:rPr>
        <w:t xml:space="preserve">Urząd Miasta i Gminy w Lidzbarku 13-230 Lidzbark </w:t>
      </w:r>
      <w:r>
        <w:rPr>
          <w:rStyle w:val="FontStyle26"/>
          <w:b w:val="0"/>
          <w:bCs w:val="0"/>
        </w:rPr>
        <w:t xml:space="preserve">    </w:t>
      </w:r>
    </w:p>
    <w:p w:rsidR="00E744E1" w:rsidRPr="004E6DDD" w:rsidRDefault="00E744E1" w:rsidP="009961F7">
      <w:pPr>
        <w:pStyle w:val="Style16"/>
        <w:widowControl/>
        <w:tabs>
          <w:tab w:val="left" w:pos="238"/>
        </w:tabs>
        <w:spacing w:before="162" w:line="240" w:lineRule="auto"/>
        <w:rPr>
          <w:rStyle w:val="FontStyle27"/>
        </w:rPr>
      </w:pPr>
      <w:r>
        <w:rPr>
          <w:rStyle w:val="FontStyle26"/>
        </w:rPr>
        <w:t xml:space="preserve">ul. Sądowa </w:t>
      </w:r>
      <w:r w:rsidRPr="0090019D">
        <w:rPr>
          <w:rStyle w:val="FontStyle26"/>
          <w:color w:val="auto"/>
        </w:rPr>
        <w:t>21</w:t>
      </w:r>
      <w:r>
        <w:rPr>
          <w:rStyle w:val="FontStyle26"/>
        </w:rPr>
        <w:t xml:space="preserve"> – sekretariat pokój nr 9.</w:t>
      </w:r>
      <w:r>
        <w:rPr>
          <w:rStyle w:val="FontStyle27"/>
        </w:rPr>
        <w:t xml:space="preserve">Termin składania ofert: do dnia  </w:t>
      </w:r>
      <w:r w:rsidRPr="004E6DDD">
        <w:rPr>
          <w:rStyle w:val="FontStyle27"/>
          <w:b/>
          <w:bCs/>
        </w:rPr>
        <w:t>2</w:t>
      </w:r>
      <w:r>
        <w:rPr>
          <w:rStyle w:val="FontStyle27"/>
          <w:b/>
          <w:bCs/>
        </w:rPr>
        <w:t>7</w:t>
      </w:r>
      <w:r w:rsidRPr="004E6DDD">
        <w:rPr>
          <w:rStyle w:val="FontStyle27"/>
          <w:b/>
          <w:bCs/>
        </w:rPr>
        <w:t>.11.2015r. do godz.12</w:t>
      </w:r>
      <w:r w:rsidRPr="004E6DDD">
        <w:rPr>
          <w:rStyle w:val="FontStyle27"/>
          <w:b/>
          <w:bCs/>
          <w:vertAlign w:val="superscript"/>
        </w:rPr>
        <w:t>00</w:t>
      </w:r>
    </w:p>
    <w:p w:rsidR="00E744E1" w:rsidRDefault="00E744E1" w:rsidP="00294935">
      <w:pPr>
        <w:pStyle w:val="Style3"/>
        <w:widowControl/>
        <w:spacing w:line="252" w:lineRule="exact"/>
        <w:rPr>
          <w:rStyle w:val="FontStyle27"/>
        </w:rPr>
      </w:pPr>
      <w:r>
        <w:rPr>
          <w:rStyle w:val="FontStyle27"/>
        </w:rPr>
        <w:t xml:space="preserve">   UWAGA - za termin złożenia oferty przyjmuje się datę i godzinę wpływu oferty do Zamawiającego.</w:t>
      </w:r>
    </w:p>
    <w:p w:rsidR="00E744E1" w:rsidRDefault="00E744E1" w:rsidP="00294935">
      <w:pPr>
        <w:pStyle w:val="Style20"/>
        <w:widowControl/>
        <w:numPr>
          <w:ilvl w:val="0"/>
          <w:numId w:val="39"/>
        </w:numPr>
        <w:tabs>
          <w:tab w:val="left" w:pos="238"/>
        </w:tabs>
        <w:spacing w:line="274" w:lineRule="exact"/>
        <w:rPr>
          <w:rStyle w:val="FontStyle27"/>
        </w:rPr>
      </w:pPr>
      <w:r>
        <w:rPr>
          <w:rStyle w:val="FontStyle27"/>
        </w:rPr>
        <w:t xml:space="preserve">W przypadku składania ofert drogą pocztową (przesyłka polecona lub poczta kurierska) za termin jej złożenia przyjęty będzie dzień i godzina otrzymania oferty przez Zamawiającego. </w:t>
      </w:r>
    </w:p>
    <w:p w:rsidR="00E744E1" w:rsidRPr="000F7E56" w:rsidRDefault="00E744E1" w:rsidP="000F7E56">
      <w:pPr>
        <w:pStyle w:val="Style16"/>
        <w:widowControl/>
        <w:tabs>
          <w:tab w:val="left" w:pos="238"/>
        </w:tabs>
        <w:spacing w:before="162" w:line="240" w:lineRule="auto"/>
        <w:rPr>
          <w:rStyle w:val="FontStyle27"/>
          <w:b/>
          <w:bCs/>
        </w:rPr>
      </w:pPr>
      <w:r>
        <w:rPr>
          <w:rStyle w:val="FontStyle27"/>
        </w:rPr>
        <w:t xml:space="preserve">3.Oferty należy przesłać na adres: </w:t>
      </w:r>
      <w:r w:rsidRPr="009961F7">
        <w:rPr>
          <w:rStyle w:val="FontStyle27"/>
          <w:b/>
        </w:rPr>
        <w:t>GMINA LIDZBAR</w:t>
      </w:r>
      <w:r>
        <w:rPr>
          <w:rStyle w:val="FontStyle27"/>
          <w:b/>
        </w:rPr>
        <w:t>K</w:t>
      </w:r>
      <w:r>
        <w:rPr>
          <w:rStyle w:val="FontStyle27"/>
        </w:rPr>
        <w:t xml:space="preserve"> </w:t>
      </w:r>
      <w:r>
        <w:rPr>
          <w:rStyle w:val="FontStyle26"/>
        </w:rPr>
        <w:t>ul. Sądowa 21, 13-230 Lidzbark – sekretariat pokój nr 9, decyduje data wpływu .</w:t>
      </w:r>
    </w:p>
    <w:p w:rsidR="00E744E1" w:rsidRDefault="00E744E1" w:rsidP="00294935">
      <w:pPr>
        <w:widowControl/>
        <w:rPr>
          <w:sz w:val="2"/>
          <w:szCs w:val="2"/>
        </w:rPr>
      </w:pPr>
    </w:p>
    <w:p w:rsidR="00E744E1" w:rsidRPr="000F7E56" w:rsidRDefault="00E744E1" w:rsidP="00294935">
      <w:pPr>
        <w:pStyle w:val="Style16"/>
        <w:widowControl/>
        <w:numPr>
          <w:ilvl w:val="0"/>
          <w:numId w:val="40"/>
        </w:numPr>
        <w:tabs>
          <w:tab w:val="left" w:pos="176"/>
        </w:tabs>
        <w:spacing w:line="274" w:lineRule="exact"/>
        <w:rPr>
          <w:rStyle w:val="FontStyle26"/>
          <w:b w:val="0"/>
          <w:bCs w:val="0"/>
        </w:rPr>
      </w:pPr>
      <w:r>
        <w:rPr>
          <w:rStyle w:val="FontStyle27"/>
        </w:rPr>
        <w:t xml:space="preserve">Termin otwarcia ofert: w dniu </w:t>
      </w:r>
      <w:r w:rsidRPr="004E6DDD">
        <w:rPr>
          <w:rStyle w:val="FontStyle27"/>
          <w:b/>
          <w:bCs/>
        </w:rPr>
        <w:t>2</w:t>
      </w:r>
      <w:r>
        <w:rPr>
          <w:rStyle w:val="FontStyle27"/>
          <w:b/>
          <w:bCs/>
        </w:rPr>
        <w:t>7</w:t>
      </w:r>
      <w:r w:rsidRPr="004E6DDD">
        <w:rPr>
          <w:rStyle w:val="FontStyle27"/>
          <w:b/>
          <w:bCs/>
        </w:rPr>
        <w:t>.11.20</w:t>
      </w:r>
      <w:r>
        <w:rPr>
          <w:rStyle w:val="FontStyle27"/>
          <w:b/>
          <w:bCs/>
        </w:rPr>
        <w:t>1</w:t>
      </w:r>
      <w:r w:rsidRPr="004E6DDD">
        <w:rPr>
          <w:rStyle w:val="FontStyle27"/>
          <w:b/>
          <w:bCs/>
        </w:rPr>
        <w:t>5 roku o godz. 12</w:t>
      </w:r>
      <w:r w:rsidRPr="004E6DDD">
        <w:rPr>
          <w:rStyle w:val="FontStyle27"/>
          <w:b/>
          <w:bCs/>
          <w:vertAlign w:val="superscript"/>
        </w:rPr>
        <w:t>30</w:t>
      </w:r>
      <w:r>
        <w:rPr>
          <w:rStyle w:val="FontStyle27"/>
        </w:rPr>
        <w:t xml:space="preserve">  w siedzibie </w:t>
      </w:r>
      <w:r>
        <w:rPr>
          <w:rStyle w:val="FontStyle26"/>
        </w:rPr>
        <w:t>Urzędu Miasta i Gminy w Lidzbarku</w:t>
      </w:r>
    </w:p>
    <w:p w:rsidR="00E744E1" w:rsidRDefault="00E744E1" w:rsidP="000F7E56">
      <w:pPr>
        <w:pStyle w:val="Style16"/>
        <w:widowControl/>
        <w:tabs>
          <w:tab w:val="left" w:pos="176"/>
        </w:tabs>
        <w:spacing w:line="274" w:lineRule="exact"/>
        <w:rPr>
          <w:rStyle w:val="FontStyle27"/>
        </w:rPr>
      </w:pPr>
      <w:r>
        <w:rPr>
          <w:rStyle w:val="FontStyle26"/>
        </w:rPr>
        <w:t xml:space="preserve">13-230 Lidzbark ul. Sądowa </w:t>
      </w:r>
      <w:r w:rsidRPr="0090019D">
        <w:rPr>
          <w:rStyle w:val="FontStyle26"/>
          <w:color w:val="auto"/>
        </w:rPr>
        <w:t>21</w:t>
      </w:r>
      <w:r w:rsidRPr="00DD4562">
        <w:rPr>
          <w:rStyle w:val="FontStyle26"/>
          <w:color w:val="FF0000"/>
        </w:rPr>
        <w:t xml:space="preserve"> </w:t>
      </w:r>
      <w:r>
        <w:rPr>
          <w:rStyle w:val="FontStyle26"/>
        </w:rPr>
        <w:t>- pokój nr 10.</w:t>
      </w:r>
    </w:p>
    <w:p w:rsidR="00E744E1" w:rsidRDefault="00E744E1" w:rsidP="00294935">
      <w:pPr>
        <w:pStyle w:val="Style20"/>
        <w:widowControl/>
        <w:numPr>
          <w:ilvl w:val="0"/>
          <w:numId w:val="40"/>
        </w:numPr>
        <w:tabs>
          <w:tab w:val="left" w:pos="176"/>
        </w:tabs>
        <w:spacing w:line="274" w:lineRule="exact"/>
        <w:rPr>
          <w:rStyle w:val="FontStyle27"/>
        </w:rPr>
      </w:pPr>
      <w:r>
        <w:rPr>
          <w:rStyle w:val="FontStyle27"/>
        </w:rPr>
        <w:t>Otwarcie ofert jest jawne i następuje bezpośrednio po upływie terminu do ich składania.</w:t>
      </w:r>
    </w:p>
    <w:p w:rsidR="00E744E1" w:rsidRDefault="00E744E1" w:rsidP="00294935">
      <w:pPr>
        <w:pStyle w:val="Style20"/>
        <w:widowControl/>
        <w:numPr>
          <w:ilvl w:val="0"/>
          <w:numId w:val="40"/>
        </w:numPr>
        <w:tabs>
          <w:tab w:val="left" w:pos="176"/>
        </w:tabs>
        <w:spacing w:line="274" w:lineRule="exact"/>
        <w:rPr>
          <w:rStyle w:val="FontStyle27"/>
        </w:rPr>
      </w:pPr>
      <w:r>
        <w:rPr>
          <w:rStyle w:val="FontStyle27"/>
        </w:rPr>
        <w:t>Kolejność otwierania ofert będzie zgodna z kolejnością rejestracji ich wpłynięcia do zamawiającego.</w:t>
      </w:r>
    </w:p>
    <w:p w:rsidR="00E744E1" w:rsidRDefault="00E744E1" w:rsidP="00294935">
      <w:pPr>
        <w:pStyle w:val="Style20"/>
        <w:widowControl/>
        <w:numPr>
          <w:ilvl w:val="0"/>
          <w:numId w:val="40"/>
        </w:numPr>
        <w:tabs>
          <w:tab w:val="left" w:pos="176"/>
        </w:tabs>
        <w:spacing w:line="274" w:lineRule="exact"/>
        <w:rPr>
          <w:rStyle w:val="FontStyle27"/>
        </w:rPr>
      </w:pPr>
      <w:r>
        <w:rPr>
          <w:rStyle w:val="FontStyle27"/>
        </w:rPr>
        <w:t>Bezpośrednio przed otwarciem ofert Zamawiający poda kwotę, jaką zamierza przeznaczyć na sfinansowanie zamówienia.</w:t>
      </w:r>
    </w:p>
    <w:p w:rsidR="00E744E1" w:rsidRDefault="00E744E1" w:rsidP="00294935">
      <w:pPr>
        <w:pStyle w:val="Style13"/>
        <w:widowControl/>
        <w:numPr>
          <w:ilvl w:val="0"/>
          <w:numId w:val="40"/>
        </w:numPr>
        <w:tabs>
          <w:tab w:val="left" w:pos="176"/>
        </w:tabs>
        <w:spacing w:line="274" w:lineRule="exact"/>
        <w:rPr>
          <w:rStyle w:val="FontStyle27"/>
        </w:rPr>
      </w:pPr>
      <w:r>
        <w:rPr>
          <w:rStyle w:val="FontStyle27"/>
        </w:rPr>
        <w:t>Podczas otwarcia ofert zamawiający poda nazwy (firmy) oraz adresy wykonawców, a także informacje dotyczące ceny, warunków płatności zawartych w ofertach.</w:t>
      </w:r>
    </w:p>
    <w:p w:rsidR="00E744E1" w:rsidRDefault="00E744E1" w:rsidP="00294935">
      <w:pPr>
        <w:pStyle w:val="Style13"/>
        <w:widowControl/>
        <w:tabs>
          <w:tab w:val="left" w:pos="356"/>
        </w:tabs>
        <w:spacing w:line="274" w:lineRule="exact"/>
        <w:rPr>
          <w:rStyle w:val="FontStyle27"/>
        </w:rPr>
      </w:pPr>
      <w:r>
        <w:rPr>
          <w:rStyle w:val="FontStyle27"/>
        </w:rPr>
        <w:t>9.</w:t>
      </w:r>
      <w:r>
        <w:rPr>
          <w:rStyle w:val="FontStyle27"/>
        </w:rPr>
        <w:tab/>
        <w:t>Wykonawca, który nie będzie obecny przy otwieraniu ofert może wystąpić do</w:t>
      </w:r>
      <w:r>
        <w:rPr>
          <w:rStyle w:val="FontStyle27"/>
        </w:rPr>
        <w:br/>
        <w:t>zamawiającego z wnioskiem o przesłanie informacji ogłoszonych w trakcie otwarcia ofert.</w:t>
      </w:r>
      <w:r>
        <w:rPr>
          <w:rStyle w:val="FontStyle27"/>
        </w:rPr>
        <w:br/>
        <w:t>Informacje te zamawiający prześle niezwłocznie wykonawcy.</w:t>
      </w:r>
    </w:p>
    <w:p w:rsidR="00E744E1" w:rsidRDefault="00E744E1" w:rsidP="00294935">
      <w:pPr>
        <w:pStyle w:val="Style19"/>
        <w:widowControl/>
        <w:tabs>
          <w:tab w:val="left" w:pos="338"/>
        </w:tabs>
        <w:spacing w:line="274" w:lineRule="exact"/>
        <w:ind w:left="220"/>
        <w:rPr>
          <w:rStyle w:val="FontStyle27"/>
        </w:rPr>
      </w:pPr>
      <w:r>
        <w:rPr>
          <w:rStyle w:val="FontStyle27"/>
        </w:rPr>
        <w:t>10.</w:t>
      </w:r>
      <w:r>
        <w:rPr>
          <w:rStyle w:val="FontStyle27"/>
        </w:rPr>
        <w:tab/>
        <w:t>Oferty złożone po terminie nie będą rozpatrywane i zostaną zwrócone Wykonawcom bez</w:t>
      </w:r>
      <w:r>
        <w:rPr>
          <w:rStyle w:val="FontStyle27"/>
        </w:rPr>
        <w:br/>
        <w:t>otwierania koperty.</w:t>
      </w:r>
    </w:p>
    <w:p w:rsidR="00E744E1" w:rsidRDefault="00E744E1" w:rsidP="00294935">
      <w:pPr>
        <w:pStyle w:val="Style4"/>
        <w:widowControl/>
        <w:spacing w:before="223" w:line="240" w:lineRule="auto"/>
        <w:jc w:val="left"/>
        <w:rPr>
          <w:rStyle w:val="FontStyle26"/>
        </w:rPr>
      </w:pPr>
      <w:r>
        <w:rPr>
          <w:rStyle w:val="FontStyle26"/>
        </w:rPr>
        <w:t>ROZDZIAŁ XIV. Kryteria wyboru oferty</w:t>
      </w:r>
    </w:p>
    <w:p w:rsidR="00E744E1" w:rsidRDefault="00E744E1" w:rsidP="00294935">
      <w:pPr>
        <w:pStyle w:val="Style3"/>
        <w:widowControl/>
        <w:spacing w:before="191" w:line="266" w:lineRule="exact"/>
        <w:rPr>
          <w:rStyle w:val="FontStyle27"/>
        </w:rPr>
      </w:pPr>
      <w:r>
        <w:rPr>
          <w:rStyle w:val="FontStyle27"/>
        </w:rPr>
        <w:t>1. Kryteria wyboru oferty i ich znaczenie:</w:t>
      </w:r>
    </w:p>
    <w:p w:rsidR="00E744E1" w:rsidRDefault="00E744E1" w:rsidP="00294935">
      <w:pPr>
        <w:pStyle w:val="Style13"/>
        <w:widowControl/>
        <w:numPr>
          <w:ilvl w:val="0"/>
          <w:numId w:val="41"/>
        </w:numPr>
        <w:tabs>
          <w:tab w:val="left" w:pos="256"/>
        </w:tabs>
        <w:spacing w:before="7" w:line="266" w:lineRule="exact"/>
        <w:rPr>
          <w:rStyle w:val="FontStyle27"/>
        </w:rPr>
      </w:pPr>
      <w:r>
        <w:rPr>
          <w:rStyle w:val="FontStyle27"/>
        </w:rPr>
        <w:t>Kryterium wyboru oferty jest cena ofertowa brutto ( 95%) za wykonanie przedmiotu zamówienia i termin płatności (5%)</w:t>
      </w:r>
    </w:p>
    <w:p w:rsidR="00E744E1" w:rsidRDefault="00E744E1" w:rsidP="00294935">
      <w:pPr>
        <w:pStyle w:val="Style20"/>
        <w:widowControl/>
        <w:numPr>
          <w:ilvl w:val="0"/>
          <w:numId w:val="41"/>
        </w:numPr>
        <w:tabs>
          <w:tab w:val="left" w:pos="256"/>
        </w:tabs>
        <w:spacing w:line="266" w:lineRule="exact"/>
        <w:rPr>
          <w:rStyle w:val="FontStyle27"/>
        </w:rPr>
      </w:pPr>
      <w:r>
        <w:rPr>
          <w:rStyle w:val="FontStyle27"/>
        </w:rPr>
        <w:t>Za najkorzystniejszą ofertę zostanie uznana oferta która uzyska największą ilość punktów</w:t>
      </w:r>
    </w:p>
    <w:p w:rsidR="00E744E1" w:rsidRDefault="00E744E1" w:rsidP="00294935">
      <w:pPr>
        <w:pStyle w:val="Style20"/>
        <w:widowControl/>
        <w:numPr>
          <w:ilvl w:val="0"/>
          <w:numId w:val="41"/>
        </w:numPr>
        <w:tabs>
          <w:tab w:val="left" w:pos="256"/>
        </w:tabs>
        <w:spacing w:before="43" w:line="240" w:lineRule="auto"/>
        <w:rPr>
          <w:rStyle w:val="FontStyle27"/>
        </w:rPr>
      </w:pPr>
      <w:r>
        <w:rPr>
          <w:rStyle w:val="FontStyle27"/>
        </w:rPr>
        <w:t>Punkty zostaną obliczone wg wzoru:</w:t>
      </w:r>
    </w:p>
    <w:p w:rsidR="00E744E1" w:rsidRDefault="00E744E1" w:rsidP="00294935">
      <w:pPr>
        <w:pStyle w:val="Style4"/>
        <w:widowControl/>
        <w:spacing w:before="234" w:line="240" w:lineRule="auto"/>
        <w:jc w:val="left"/>
        <w:rPr>
          <w:rStyle w:val="FontStyle26"/>
        </w:rPr>
      </w:pPr>
      <w:r>
        <w:rPr>
          <w:rStyle w:val="FontStyle26"/>
        </w:rPr>
        <w:t>Cena oferty brutto - 95 %</w:t>
      </w:r>
    </w:p>
    <w:p w:rsidR="00E744E1" w:rsidRPr="00FB22E8" w:rsidRDefault="00E744E1" w:rsidP="00FB22E8">
      <w:pPr>
        <w:autoSpaceDE/>
        <w:autoSpaceDN/>
        <w:adjustRightInd/>
        <w:ind w:right="448"/>
        <w:rPr>
          <w:rFonts w:ascii="Arial" w:hAnsi="Arial" w:cs="Arial"/>
          <w:snapToGrid w:val="0"/>
          <w:color w:val="000000"/>
          <w:sz w:val="20"/>
          <w:szCs w:val="20"/>
        </w:rPr>
      </w:pPr>
      <w:r>
        <w:rPr>
          <w:rFonts w:ascii="Arial" w:hAnsi="Arial" w:cs="Arial"/>
          <w:snapToGrid w:val="0"/>
          <w:color w:val="000000"/>
          <w:sz w:val="20"/>
          <w:szCs w:val="20"/>
        </w:rPr>
        <w:t xml:space="preserve">    </w:t>
      </w:r>
      <w:r w:rsidRPr="00FB22E8">
        <w:rPr>
          <w:rFonts w:ascii="Arial" w:hAnsi="Arial" w:cs="Arial"/>
          <w:snapToGrid w:val="0"/>
          <w:color w:val="000000"/>
          <w:sz w:val="20"/>
          <w:szCs w:val="20"/>
        </w:rPr>
        <w:t xml:space="preserve"> Kryteria oceny ofert</w:t>
      </w:r>
    </w:p>
    <w:p w:rsidR="00E744E1" w:rsidRPr="00FB22E8" w:rsidRDefault="00E744E1" w:rsidP="00FB22E8">
      <w:pPr>
        <w:tabs>
          <w:tab w:val="left" w:pos="4219"/>
        </w:tabs>
        <w:autoSpaceDE/>
        <w:autoSpaceDN/>
        <w:adjustRightInd/>
        <w:ind w:left="284" w:right="101"/>
        <w:jc w:val="both"/>
        <w:rPr>
          <w:rFonts w:ascii="Arial" w:hAnsi="Arial" w:cs="Arial"/>
          <w:snapToGrid w:val="0"/>
          <w:color w:val="000000"/>
          <w:sz w:val="20"/>
          <w:szCs w:val="20"/>
        </w:rPr>
      </w:pPr>
      <w:r w:rsidRPr="00FB22E8">
        <w:rPr>
          <w:rFonts w:ascii="Arial" w:hAnsi="Arial" w:cs="Arial"/>
          <w:snapToGrid w:val="0"/>
          <w:color w:val="000000"/>
          <w:sz w:val="20"/>
          <w:szCs w:val="20"/>
        </w:rPr>
        <w:t>Wybór oferty dokonany zostanie na podstawie niżej przedstawionego kryterium:</w:t>
      </w:r>
    </w:p>
    <w:p w:rsidR="00E744E1" w:rsidRPr="00FB22E8" w:rsidRDefault="00E744E1" w:rsidP="00FB22E8">
      <w:pPr>
        <w:keepNext/>
        <w:tabs>
          <w:tab w:val="left" w:pos="4219"/>
        </w:tabs>
        <w:autoSpaceDE/>
        <w:autoSpaceDN/>
        <w:adjustRightInd/>
        <w:ind w:left="284" w:right="101"/>
        <w:jc w:val="both"/>
        <w:outlineLvl w:val="2"/>
        <w:rPr>
          <w:rFonts w:ascii="Arial" w:hAnsi="Arial" w:cs="Arial"/>
          <w:b/>
          <w:bCs/>
          <w:snapToGrid w:val="0"/>
          <w:color w:val="000000"/>
          <w:sz w:val="20"/>
          <w:szCs w:val="20"/>
        </w:rPr>
      </w:pPr>
    </w:p>
    <w:p w:rsidR="00E744E1" w:rsidRPr="00FB22E8" w:rsidRDefault="00E744E1" w:rsidP="00FB22E8">
      <w:pPr>
        <w:tabs>
          <w:tab w:val="left" w:pos="4219"/>
        </w:tabs>
        <w:autoSpaceDE/>
        <w:autoSpaceDN/>
        <w:adjustRightInd/>
        <w:ind w:left="284" w:right="101"/>
        <w:jc w:val="both"/>
        <w:rPr>
          <w:rFonts w:ascii="Arial" w:hAnsi="Arial" w:cs="Arial"/>
          <w:snapToGrid w:val="0"/>
          <w:color w:val="000000"/>
          <w:sz w:val="20"/>
          <w:szCs w:val="20"/>
        </w:rPr>
      </w:pPr>
      <w:r w:rsidRPr="00FB22E8">
        <w:rPr>
          <w:rFonts w:ascii="Arial" w:hAnsi="Arial" w:cs="Arial"/>
          <w:snapToGrid w:val="0"/>
          <w:color w:val="000000"/>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E744E1" w:rsidRPr="00FB22E8" w:rsidRDefault="00E744E1" w:rsidP="00FB22E8">
      <w:pPr>
        <w:autoSpaceDE/>
        <w:autoSpaceDN/>
        <w:adjustRightInd/>
        <w:ind w:right="-530"/>
        <w:rPr>
          <w:rFonts w:ascii="Arial" w:hAnsi="Arial" w:cs="Arial"/>
          <w:snapToGrid w:val="0"/>
          <w:color w:val="000000"/>
          <w:sz w:val="20"/>
          <w:szCs w:val="20"/>
        </w:rPr>
      </w:pPr>
    </w:p>
    <w:p w:rsidR="00E744E1" w:rsidRPr="00C86EA5" w:rsidRDefault="00E744E1" w:rsidP="00FB22E8">
      <w:pPr>
        <w:autoSpaceDE/>
        <w:autoSpaceDN/>
        <w:adjustRightInd/>
        <w:ind w:left="284" w:right="-530"/>
        <w:rPr>
          <w:snapToGrid w:val="0"/>
          <w:color w:val="000000"/>
          <w:sz w:val="20"/>
          <w:szCs w:val="20"/>
          <w:highlight w:val="white"/>
        </w:rPr>
      </w:pPr>
      <w:r w:rsidRPr="00C86EA5">
        <w:rPr>
          <w:snapToGrid w:val="0"/>
          <w:color w:val="000000"/>
          <w:sz w:val="20"/>
          <w:szCs w:val="20"/>
          <w:highlight w:val="white"/>
        </w:rPr>
        <w:t>Zastosowane wzory do obliczenia punktowego</w:t>
      </w:r>
    </w:p>
    <w:p w:rsidR="00E744E1" w:rsidRPr="00C86EA5" w:rsidRDefault="00E744E1" w:rsidP="00FB22E8">
      <w:pPr>
        <w:autoSpaceDE/>
        <w:autoSpaceDN/>
        <w:adjustRightInd/>
        <w:ind w:left="284" w:right="-530"/>
        <w:rPr>
          <w:snapToGrid w:val="0"/>
          <w:color w:val="000000"/>
          <w:sz w:val="20"/>
          <w:szCs w:val="20"/>
          <w:highlight w:val="white"/>
        </w:rPr>
      </w:pPr>
    </w:p>
    <w:p w:rsidR="00E744E1" w:rsidRPr="00C86EA5" w:rsidRDefault="00E744E1" w:rsidP="00FB22E8">
      <w:pPr>
        <w:autoSpaceDE/>
        <w:autoSpaceDN/>
        <w:adjustRightInd/>
        <w:ind w:right="-530"/>
        <w:rPr>
          <w:snapToGrid w:val="0"/>
          <w:color w:val="000000"/>
          <w:sz w:val="20"/>
          <w:szCs w:val="20"/>
          <w:highlight w:val="white"/>
        </w:rPr>
      </w:pPr>
    </w:p>
    <w:p w:rsidR="00E744E1" w:rsidRPr="00C86EA5" w:rsidRDefault="00E744E1" w:rsidP="00FB22E8">
      <w:pPr>
        <w:widowControl/>
        <w:numPr>
          <w:ilvl w:val="12"/>
          <w:numId w:val="0"/>
        </w:numPr>
        <w:autoSpaceDE/>
        <w:autoSpaceDN/>
        <w:adjustRightInd/>
        <w:ind w:firstLine="567"/>
        <w:jc w:val="both"/>
        <w:rPr>
          <w:sz w:val="20"/>
          <w:szCs w:val="20"/>
        </w:rPr>
      </w:pPr>
      <w:r w:rsidRPr="00C86EA5">
        <w:rPr>
          <w:sz w:val="20"/>
          <w:szCs w:val="20"/>
        </w:rPr>
        <w:tab/>
      </w:r>
      <w:r w:rsidRPr="00C86EA5">
        <w:rPr>
          <w:sz w:val="20"/>
          <w:szCs w:val="20"/>
        </w:rPr>
        <w:tab/>
        <w:t xml:space="preserve">                            Cena oferty najniższej brutto</w:t>
      </w:r>
    </w:p>
    <w:p w:rsidR="00E744E1" w:rsidRPr="00C86EA5" w:rsidRDefault="00E744E1" w:rsidP="00FB22E8">
      <w:pPr>
        <w:widowControl/>
        <w:numPr>
          <w:ilvl w:val="12"/>
          <w:numId w:val="0"/>
        </w:numPr>
        <w:autoSpaceDE/>
        <w:autoSpaceDN/>
        <w:adjustRightInd/>
        <w:ind w:firstLine="567"/>
        <w:jc w:val="both"/>
        <w:rPr>
          <w:sz w:val="20"/>
          <w:szCs w:val="20"/>
        </w:rPr>
      </w:pPr>
      <w:r>
        <w:rPr>
          <w:noProof/>
        </w:rPr>
        <w:pict>
          <v:line id="_x0000_s1027" style="position:absolute;left:0;text-align:left;z-index:251657216" from="149.15pt,4.15pt" to="311.15pt,4.15pt" o:allowincell="f"/>
        </w:pict>
      </w:r>
      <w:r w:rsidRPr="00C86EA5">
        <w:rPr>
          <w:sz w:val="20"/>
          <w:szCs w:val="20"/>
        </w:rPr>
        <w:t xml:space="preserve">Wartość punktowa =        (  </w:t>
      </w:r>
      <w:r>
        <w:rPr>
          <w:sz w:val="20"/>
          <w:szCs w:val="20"/>
        </w:rPr>
        <w:t xml:space="preserve">      </w:t>
      </w:r>
      <w:r w:rsidRPr="00C86EA5">
        <w:rPr>
          <w:sz w:val="20"/>
          <w:szCs w:val="20"/>
        </w:rPr>
        <w:t xml:space="preserve">                                                    </w:t>
      </w:r>
      <w:r>
        <w:rPr>
          <w:sz w:val="20"/>
          <w:szCs w:val="20"/>
        </w:rPr>
        <w:t xml:space="preserve">            </w:t>
      </w:r>
      <w:r w:rsidRPr="00C86EA5">
        <w:rPr>
          <w:sz w:val="20"/>
          <w:szCs w:val="20"/>
        </w:rPr>
        <w:t xml:space="preserve"> )  x 100 x 95 % </w:t>
      </w:r>
      <w:bookmarkStart w:id="0" w:name="_GoBack"/>
      <w:bookmarkEnd w:id="0"/>
    </w:p>
    <w:p w:rsidR="00E744E1" w:rsidRPr="00C86EA5" w:rsidRDefault="00E744E1" w:rsidP="00FB22E8">
      <w:pPr>
        <w:widowControl/>
        <w:numPr>
          <w:ilvl w:val="12"/>
          <w:numId w:val="0"/>
        </w:numPr>
        <w:autoSpaceDE/>
        <w:autoSpaceDN/>
        <w:adjustRightInd/>
        <w:ind w:firstLine="567"/>
        <w:jc w:val="both"/>
        <w:rPr>
          <w:sz w:val="20"/>
          <w:szCs w:val="20"/>
        </w:rPr>
      </w:pPr>
      <w:r w:rsidRPr="00C86EA5">
        <w:rPr>
          <w:sz w:val="20"/>
          <w:szCs w:val="20"/>
        </w:rPr>
        <w:t xml:space="preserve">                   </w:t>
      </w:r>
      <w:r w:rsidRPr="00C86EA5">
        <w:rPr>
          <w:sz w:val="20"/>
          <w:szCs w:val="20"/>
        </w:rPr>
        <w:tab/>
      </w:r>
      <w:r w:rsidRPr="00C86EA5">
        <w:rPr>
          <w:sz w:val="20"/>
          <w:szCs w:val="20"/>
        </w:rPr>
        <w:tab/>
        <w:t xml:space="preserve">   Cena badanej oferty brutto</w:t>
      </w:r>
    </w:p>
    <w:p w:rsidR="00E744E1" w:rsidRPr="00C86EA5" w:rsidRDefault="00E744E1" w:rsidP="00FB22E8">
      <w:pPr>
        <w:autoSpaceDE/>
        <w:autoSpaceDN/>
        <w:adjustRightInd/>
        <w:ind w:left="284" w:right="-530"/>
        <w:rPr>
          <w:snapToGrid w:val="0"/>
          <w:color w:val="000000"/>
          <w:sz w:val="20"/>
          <w:szCs w:val="20"/>
          <w:highlight w:val="white"/>
        </w:rPr>
      </w:pPr>
      <w:r w:rsidRPr="00C86EA5">
        <w:rPr>
          <w:snapToGrid w:val="0"/>
          <w:color w:val="000000"/>
          <w:sz w:val="20"/>
          <w:szCs w:val="20"/>
          <w:highlight w:val="white"/>
        </w:rPr>
        <w:t>95 % - procentowe znaczenie kryterium ceny</w:t>
      </w:r>
    </w:p>
    <w:p w:rsidR="00E744E1" w:rsidRDefault="00E744E1" w:rsidP="00FB22E8">
      <w:pPr>
        <w:autoSpaceDE/>
        <w:autoSpaceDN/>
        <w:adjustRightInd/>
        <w:ind w:right="-530" w:firstLine="720"/>
        <w:rPr>
          <w:b/>
          <w:bCs/>
          <w:snapToGrid w:val="0"/>
          <w:color w:val="000000"/>
          <w:sz w:val="20"/>
          <w:szCs w:val="20"/>
          <w:highlight w:val="white"/>
        </w:rPr>
      </w:pPr>
    </w:p>
    <w:p w:rsidR="00E744E1" w:rsidRPr="00C86EA5" w:rsidRDefault="00E744E1" w:rsidP="00FB22E8">
      <w:pPr>
        <w:autoSpaceDE/>
        <w:autoSpaceDN/>
        <w:adjustRightInd/>
        <w:ind w:right="-530" w:firstLine="720"/>
        <w:rPr>
          <w:b/>
          <w:bCs/>
          <w:snapToGrid w:val="0"/>
          <w:color w:val="000000"/>
          <w:sz w:val="20"/>
          <w:szCs w:val="20"/>
          <w:highlight w:val="white"/>
          <w:vertAlign w:val="superscript"/>
        </w:rPr>
      </w:pPr>
      <w:r w:rsidRPr="00C86EA5">
        <w:rPr>
          <w:b/>
          <w:bCs/>
          <w:snapToGrid w:val="0"/>
          <w:color w:val="000000"/>
          <w:sz w:val="20"/>
          <w:szCs w:val="20"/>
          <w:highlight w:val="white"/>
        </w:rPr>
        <w:t>C</w:t>
      </w:r>
      <w:r w:rsidRPr="00C86EA5">
        <w:rPr>
          <w:b/>
          <w:bCs/>
          <w:snapToGrid w:val="0"/>
          <w:color w:val="000000"/>
          <w:sz w:val="20"/>
          <w:szCs w:val="20"/>
          <w:highlight w:val="white"/>
          <w:vertAlign w:val="subscript"/>
        </w:rPr>
        <w:t xml:space="preserve">o </w:t>
      </w:r>
      <w:r w:rsidRPr="00C86EA5">
        <w:rPr>
          <w:b/>
          <w:bCs/>
          <w:snapToGrid w:val="0"/>
          <w:color w:val="000000"/>
          <w:sz w:val="20"/>
          <w:szCs w:val="20"/>
          <w:highlight w:val="white"/>
        </w:rPr>
        <w:t xml:space="preserve"> = B</w:t>
      </w:r>
      <w:r w:rsidRPr="00C86EA5">
        <w:rPr>
          <w:b/>
          <w:bCs/>
          <w:snapToGrid w:val="0"/>
          <w:color w:val="000000"/>
          <w:sz w:val="20"/>
          <w:szCs w:val="20"/>
          <w:highlight w:val="white"/>
          <w:vertAlign w:val="subscript"/>
        </w:rPr>
        <w:t>1</w:t>
      </w:r>
      <w:r w:rsidRPr="00C86EA5">
        <w:rPr>
          <w:b/>
          <w:bCs/>
          <w:snapToGrid w:val="0"/>
          <w:color w:val="000000"/>
          <w:sz w:val="20"/>
          <w:szCs w:val="20"/>
          <w:highlight w:val="white"/>
        </w:rPr>
        <w:t xml:space="preserve"> * L</w:t>
      </w:r>
      <w:r w:rsidRPr="00C86EA5">
        <w:rPr>
          <w:b/>
          <w:bCs/>
          <w:snapToGrid w:val="0"/>
          <w:color w:val="000000"/>
          <w:sz w:val="20"/>
          <w:szCs w:val="20"/>
          <w:highlight w:val="white"/>
          <w:vertAlign w:val="subscript"/>
        </w:rPr>
        <w:t>1</w:t>
      </w:r>
      <w:r w:rsidRPr="00C86EA5">
        <w:rPr>
          <w:b/>
          <w:bCs/>
          <w:snapToGrid w:val="0"/>
          <w:color w:val="000000"/>
          <w:sz w:val="20"/>
          <w:szCs w:val="20"/>
          <w:highlight w:val="white"/>
        </w:rPr>
        <w:t xml:space="preserve"> + B</w:t>
      </w:r>
      <w:r w:rsidRPr="00C86EA5">
        <w:rPr>
          <w:b/>
          <w:bCs/>
          <w:snapToGrid w:val="0"/>
          <w:color w:val="000000"/>
          <w:sz w:val="20"/>
          <w:szCs w:val="20"/>
          <w:highlight w:val="white"/>
          <w:vertAlign w:val="subscript"/>
        </w:rPr>
        <w:t>2</w:t>
      </w:r>
      <w:r w:rsidRPr="00C86EA5">
        <w:rPr>
          <w:b/>
          <w:bCs/>
          <w:snapToGrid w:val="0"/>
          <w:color w:val="000000"/>
          <w:sz w:val="20"/>
          <w:szCs w:val="20"/>
          <w:highlight w:val="white"/>
        </w:rPr>
        <w:t xml:space="preserve"> * L</w:t>
      </w:r>
      <w:r w:rsidRPr="00C86EA5">
        <w:rPr>
          <w:b/>
          <w:bCs/>
          <w:snapToGrid w:val="0"/>
          <w:color w:val="000000"/>
          <w:sz w:val="20"/>
          <w:szCs w:val="20"/>
          <w:highlight w:val="white"/>
          <w:vertAlign w:val="subscript"/>
        </w:rPr>
        <w:t>2</w:t>
      </w:r>
      <w:r w:rsidRPr="00C86EA5">
        <w:rPr>
          <w:b/>
          <w:bCs/>
          <w:snapToGrid w:val="0"/>
          <w:color w:val="000000"/>
          <w:sz w:val="20"/>
          <w:szCs w:val="20"/>
          <w:highlight w:val="white"/>
        </w:rPr>
        <w:t xml:space="preserve"> </w:t>
      </w:r>
    </w:p>
    <w:p w:rsidR="00E744E1" w:rsidRPr="00C86EA5" w:rsidRDefault="00E744E1" w:rsidP="00FB22E8">
      <w:pPr>
        <w:autoSpaceDE/>
        <w:autoSpaceDN/>
        <w:adjustRightInd/>
        <w:ind w:right="-530"/>
        <w:rPr>
          <w:snapToGrid w:val="0"/>
          <w:color w:val="000000"/>
          <w:sz w:val="20"/>
          <w:szCs w:val="20"/>
          <w:highlight w:val="white"/>
        </w:rPr>
      </w:pPr>
    </w:p>
    <w:p w:rsidR="00E744E1" w:rsidRPr="00C86EA5" w:rsidRDefault="00E744E1" w:rsidP="00FB22E8">
      <w:pPr>
        <w:autoSpaceDE/>
        <w:autoSpaceDN/>
        <w:adjustRightInd/>
        <w:ind w:right="-530"/>
        <w:rPr>
          <w:snapToGrid w:val="0"/>
          <w:color w:val="000000"/>
          <w:sz w:val="20"/>
          <w:szCs w:val="20"/>
          <w:highlight w:val="white"/>
        </w:rPr>
      </w:pPr>
      <w:r w:rsidRPr="00C86EA5">
        <w:rPr>
          <w:snapToGrid w:val="0"/>
          <w:color w:val="000000"/>
          <w:sz w:val="20"/>
          <w:szCs w:val="20"/>
          <w:highlight w:val="white"/>
        </w:rPr>
        <w:t>gdzie:</w:t>
      </w:r>
    </w:p>
    <w:p w:rsidR="00E744E1" w:rsidRPr="00C86EA5" w:rsidRDefault="00E744E1" w:rsidP="00FB22E8">
      <w:pPr>
        <w:autoSpaceDE/>
        <w:autoSpaceDN/>
        <w:adjustRightInd/>
        <w:ind w:left="284" w:right="-530"/>
        <w:rPr>
          <w:b/>
          <w:bCs/>
          <w:snapToGrid w:val="0"/>
          <w:color w:val="000000"/>
          <w:sz w:val="20"/>
          <w:szCs w:val="20"/>
          <w:highlight w:val="white"/>
        </w:rPr>
      </w:pPr>
      <w:r w:rsidRPr="00C86EA5">
        <w:rPr>
          <w:b/>
          <w:bCs/>
          <w:snapToGrid w:val="0"/>
          <w:color w:val="000000"/>
          <w:sz w:val="20"/>
          <w:szCs w:val="20"/>
          <w:highlight w:val="white"/>
        </w:rPr>
        <w:t>C</w:t>
      </w:r>
      <w:r w:rsidRPr="00C86EA5">
        <w:rPr>
          <w:b/>
          <w:bCs/>
          <w:snapToGrid w:val="0"/>
          <w:color w:val="000000"/>
          <w:sz w:val="20"/>
          <w:szCs w:val="20"/>
          <w:highlight w:val="white"/>
          <w:vertAlign w:val="subscript"/>
        </w:rPr>
        <w:t>o</w:t>
      </w:r>
      <w:r w:rsidRPr="00C86EA5">
        <w:rPr>
          <w:b/>
          <w:bCs/>
          <w:snapToGrid w:val="0"/>
          <w:color w:val="000000"/>
          <w:sz w:val="20"/>
          <w:szCs w:val="20"/>
          <w:highlight w:val="white"/>
        </w:rPr>
        <w:t xml:space="preserve"> – Cena oferty</w:t>
      </w:r>
    </w:p>
    <w:p w:rsidR="00E744E1" w:rsidRPr="00C86EA5" w:rsidRDefault="00E744E1" w:rsidP="00FB22E8">
      <w:pPr>
        <w:autoSpaceDE/>
        <w:autoSpaceDN/>
        <w:adjustRightInd/>
        <w:ind w:left="284" w:right="-530"/>
        <w:rPr>
          <w:b/>
          <w:bCs/>
          <w:snapToGrid w:val="0"/>
          <w:color w:val="000000"/>
          <w:sz w:val="20"/>
          <w:szCs w:val="20"/>
          <w:highlight w:val="white"/>
        </w:rPr>
      </w:pPr>
    </w:p>
    <w:p w:rsidR="00E744E1" w:rsidRPr="00C86EA5" w:rsidRDefault="00E744E1" w:rsidP="00FB22E8">
      <w:pPr>
        <w:keepNext/>
        <w:tabs>
          <w:tab w:val="left" w:pos="4219"/>
        </w:tabs>
        <w:autoSpaceDE/>
        <w:autoSpaceDN/>
        <w:adjustRightInd/>
        <w:ind w:left="284" w:right="101"/>
        <w:jc w:val="both"/>
        <w:outlineLvl w:val="2"/>
        <w:rPr>
          <w:b/>
          <w:bCs/>
          <w:snapToGrid w:val="0"/>
          <w:color w:val="000000"/>
          <w:sz w:val="20"/>
          <w:szCs w:val="20"/>
          <w:highlight w:val="white"/>
        </w:rPr>
      </w:pPr>
      <w:r w:rsidRPr="00C86EA5">
        <w:rPr>
          <w:b/>
          <w:bCs/>
          <w:snapToGrid w:val="0"/>
          <w:color w:val="000000"/>
          <w:sz w:val="20"/>
          <w:szCs w:val="20"/>
          <w:highlight w:val="white"/>
        </w:rPr>
        <w:t>B</w:t>
      </w:r>
      <w:r w:rsidRPr="00C86EA5">
        <w:rPr>
          <w:b/>
          <w:bCs/>
          <w:snapToGrid w:val="0"/>
          <w:color w:val="000000"/>
          <w:sz w:val="20"/>
          <w:szCs w:val="20"/>
          <w:highlight w:val="white"/>
          <w:vertAlign w:val="subscript"/>
        </w:rPr>
        <w:t>1</w:t>
      </w:r>
      <w:r w:rsidRPr="00C86EA5">
        <w:rPr>
          <w:b/>
          <w:bCs/>
          <w:snapToGrid w:val="0"/>
          <w:color w:val="000000"/>
          <w:sz w:val="20"/>
          <w:szCs w:val="20"/>
          <w:highlight w:val="white"/>
        </w:rPr>
        <w:t xml:space="preserve"> – cena biletu miesięcznego do 5 km</w:t>
      </w:r>
    </w:p>
    <w:p w:rsidR="00E744E1" w:rsidRPr="00C86EA5" w:rsidRDefault="00E744E1" w:rsidP="00FB22E8">
      <w:pPr>
        <w:widowControl/>
        <w:autoSpaceDE/>
        <w:autoSpaceDN/>
        <w:adjustRightInd/>
        <w:ind w:firstLine="284"/>
        <w:rPr>
          <w:b/>
          <w:bCs/>
          <w:snapToGrid w:val="0"/>
          <w:color w:val="000000"/>
          <w:sz w:val="20"/>
          <w:szCs w:val="20"/>
          <w:highlight w:val="white"/>
        </w:rPr>
      </w:pPr>
      <w:r w:rsidRPr="00C86EA5">
        <w:rPr>
          <w:b/>
          <w:bCs/>
          <w:snapToGrid w:val="0"/>
          <w:color w:val="000000"/>
          <w:sz w:val="20"/>
          <w:szCs w:val="20"/>
          <w:highlight w:val="white"/>
        </w:rPr>
        <w:t>L</w:t>
      </w:r>
      <w:r w:rsidRPr="00C86EA5">
        <w:rPr>
          <w:b/>
          <w:bCs/>
          <w:snapToGrid w:val="0"/>
          <w:color w:val="000000"/>
          <w:sz w:val="20"/>
          <w:szCs w:val="20"/>
          <w:highlight w:val="white"/>
          <w:vertAlign w:val="subscript"/>
        </w:rPr>
        <w:t>1</w:t>
      </w:r>
      <w:r w:rsidRPr="00C86EA5">
        <w:rPr>
          <w:b/>
          <w:bCs/>
          <w:snapToGrid w:val="0"/>
          <w:color w:val="000000"/>
          <w:sz w:val="20"/>
          <w:szCs w:val="20"/>
          <w:highlight w:val="white"/>
        </w:rPr>
        <w:t xml:space="preserve"> – liczba dzieci korzystająca ze środków transportu na odległości do 5 km –  L 1 = 375 osób</w:t>
      </w:r>
    </w:p>
    <w:p w:rsidR="00E744E1" w:rsidRPr="00C86EA5" w:rsidRDefault="00E744E1" w:rsidP="00FB22E8">
      <w:pPr>
        <w:keepNext/>
        <w:tabs>
          <w:tab w:val="left" w:pos="4219"/>
        </w:tabs>
        <w:autoSpaceDE/>
        <w:autoSpaceDN/>
        <w:adjustRightInd/>
        <w:ind w:left="284" w:right="101"/>
        <w:jc w:val="both"/>
        <w:outlineLvl w:val="2"/>
        <w:rPr>
          <w:b/>
          <w:bCs/>
          <w:snapToGrid w:val="0"/>
          <w:color w:val="000000"/>
          <w:sz w:val="20"/>
          <w:szCs w:val="20"/>
          <w:highlight w:val="white"/>
        </w:rPr>
      </w:pPr>
    </w:p>
    <w:p w:rsidR="00E744E1" w:rsidRPr="00C86EA5" w:rsidRDefault="00E744E1" w:rsidP="00FB22E8">
      <w:pPr>
        <w:keepNext/>
        <w:tabs>
          <w:tab w:val="left" w:pos="4219"/>
        </w:tabs>
        <w:autoSpaceDE/>
        <w:autoSpaceDN/>
        <w:adjustRightInd/>
        <w:ind w:left="284" w:right="101"/>
        <w:jc w:val="both"/>
        <w:outlineLvl w:val="2"/>
        <w:rPr>
          <w:b/>
          <w:bCs/>
          <w:snapToGrid w:val="0"/>
          <w:color w:val="000000"/>
          <w:sz w:val="20"/>
          <w:szCs w:val="20"/>
          <w:highlight w:val="white"/>
        </w:rPr>
      </w:pPr>
      <w:r w:rsidRPr="00C86EA5">
        <w:rPr>
          <w:b/>
          <w:bCs/>
          <w:snapToGrid w:val="0"/>
          <w:color w:val="000000"/>
          <w:sz w:val="20"/>
          <w:szCs w:val="20"/>
          <w:highlight w:val="white"/>
        </w:rPr>
        <w:t>B</w:t>
      </w:r>
      <w:r w:rsidRPr="00C86EA5">
        <w:rPr>
          <w:b/>
          <w:bCs/>
          <w:snapToGrid w:val="0"/>
          <w:color w:val="000000"/>
          <w:sz w:val="20"/>
          <w:szCs w:val="20"/>
          <w:highlight w:val="white"/>
          <w:vertAlign w:val="subscript"/>
        </w:rPr>
        <w:t>2</w:t>
      </w:r>
      <w:r w:rsidRPr="00C86EA5">
        <w:rPr>
          <w:b/>
          <w:bCs/>
          <w:snapToGrid w:val="0"/>
          <w:color w:val="000000"/>
          <w:sz w:val="20"/>
          <w:szCs w:val="20"/>
          <w:highlight w:val="white"/>
        </w:rPr>
        <w:t xml:space="preserve"> – cena biletu miesięcznego powyżej 5 km </w:t>
      </w:r>
    </w:p>
    <w:p w:rsidR="00E744E1" w:rsidRPr="00C86EA5" w:rsidRDefault="00E744E1" w:rsidP="00FB22E8">
      <w:pPr>
        <w:keepNext/>
        <w:tabs>
          <w:tab w:val="left" w:pos="4219"/>
        </w:tabs>
        <w:autoSpaceDE/>
        <w:autoSpaceDN/>
        <w:adjustRightInd/>
        <w:ind w:left="851" w:right="101" w:hanging="567"/>
        <w:jc w:val="both"/>
        <w:outlineLvl w:val="2"/>
        <w:rPr>
          <w:b/>
          <w:bCs/>
          <w:snapToGrid w:val="0"/>
          <w:color w:val="000000"/>
          <w:sz w:val="20"/>
          <w:szCs w:val="20"/>
          <w:highlight w:val="white"/>
        </w:rPr>
      </w:pPr>
      <w:r w:rsidRPr="00C86EA5">
        <w:rPr>
          <w:b/>
          <w:bCs/>
          <w:snapToGrid w:val="0"/>
          <w:color w:val="000000"/>
          <w:sz w:val="20"/>
          <w:szCs w:val="20"/>
          <w:highlight w:val="white"/>
        </w:rPr>
        <w:t>L</w:t>
      </w:r>
      <w:r w:rsidRPr="00C86EA5">
        <w:rPr>
          <w:b/>
          <w:bCs/>
          <w:snapToGrid w:val="0"/>
          <w:color w:val="000000"/>
          <w:sz w:val="20"/>
          <w:szCs w:val="20"/>
          <w:highlight w:val="white"/>
          <w:vertAlign w:val="subscript"/>
        </w:rPr>
        <w:t>2</w:t>
      </w:r>
      <w:r w:rsidRPr="00C86EA5">
        <w:rPr>
          <w:b/>
          <w:bCs/>
          <w:snapToGrid w:val="0"/>
          <w:color w:val="000000"/>
          <w:sz w:val="20"/>
          <w:szCs w:val="20"/>
          <w:highlight w:val="white"/>
        </w:rPr>
        <w:t xml:space="preserve"> – liczba dzieci korzystająca ze środków transportu na odległości powyżej 5 km  L2– 217 osób</w:t>
      </w:r>
    </w:p>
    <w:p w:rsidR="00E744E1" w:rsidRPr="00C86EA5" w:rsidRDefault="00E744E1" w:rsidP="00FB22E8">
      <w:pPr>
        <w:keepNext/>
        <w:tabs>
          <w:tab w:val="left" w:pos="4219"/>
        </w:tabs>
        <w:autoSpaceDE/>
        <w:autoSpaceDN/>
        <w:adjustRightInd/>
        <w:ind w:left="284" w:right="101"/>
        <w:jc w:val="both"/>
        <w:outlineLvl w:val="2"/>
        <w:rPr>
          <w:b/>
          <w:bCs/>
          <w:snapToGrid w:val="0"/>
          <w:color w:val="000000"/>
          <w:sz w:val="20"/>
          <w:szCs w:val="20"/>
          <w:highlight w:val="white"/>
        </w:rPr>
      </w:pPr>
    </w:p>
    <w:p w:rsidR="00E744E1" w:rsidRDefault="00E744E1" w:rsidP="00294935">
      <w:pPr>
        <w:pStyle w:val="Style4"/>
        <w:widowControl/>
        <w:spacing w:before="223" w:line="240" w:lineRule="auto"/>
        <w:jc w:val="left"/>
        <w:rPr>
          <w:rStyle w:val="FontStyle26"/>
        </w:rPr>
      </w:pPr>
      <w:r>
        <w:rPr>
          <w:rStyle w:val="FontStyle26"/>
        </w:rPr>
        <w:t>Termin płatności - 5 %</w:t>
      </w:r>
    </w:p>
    <w:p w:rsidR="00E744E1" w:rsidRDefault="00E744E1" w:rsidP="00294935">
      <w:pPr>
        <w:pStyle w:val="Style12"/>
        <w:widowControl/>
        <w:spacing w:line="277" w:lineRule="exact"/>
        <w:ind w:right="1033"/>
        <w:rPr>
          <w:rStyle w:val="FontStyle27"/>
        </w:rPr>
      </w:pPr>
      <w:r>
        <w:rPr>
          <w:rStyle w:val="FontStyle27"/>
        </w:rPr>
        <w:t xml:space="preserve">Za termin płatności 7 dni    - 1 punkt   </w:t>
      </w:r>
    </w:p>
    <w:p w:rsidR="00E744E1" w:rsidRDefault="00E744E1" w:rsidP="00294935">
      <w:pPr>
        <w:pStyle w:val="Style12"/>
        <w:widowControl/>
        <w:spacing w:line="277" w:lineRule="exact"/>
        <w:ind w:right="1033"/>
        <w:rPr>
          <w:rStyle w:val="FontStyle27"/>
        </w:rPr>
      </w:pPr>
      <w:r>
        <w:rPr>
          <w:rStyle w:val="FontStyle27"/>
        </w:rPr>
        <w:t xml:space="preserve">Za termin płatności 14 dni - 3 punkty  </w:t>
      </w:r>
    </w:p>
    <w:p w:rsidR="00E744E1" w:rsidRDefault="00E744E1" w:rsidP="00294935">
      <w:pPr>
        <w:pStyle w:val="Style12"/>
        <w:widowControl/>
        <w:spacing w:line="277" w:lineRule="exact"/>
        <w:ind w:right="1033"/>
        <w:rPr>
          <w:rStyle w:val="FontStyle27"/>
        </w:rPr>
      </w:pPr>
      <w:r>
        <w:rPr>
          <w:rStyle w:val="FontStyle27"/>
        </w:rPr>
        <w:t xml:space="preserve">Za termin płatności 21 dni - 4 punkty </w:t>
      </w:r>
    </w:p>
    <w:p w:rsidR="00E744E1" w:rsidRDefault="00E744E1" w:rsidP="00F366FF">
      <w:pPr>
        <w:autoSpaceDE/>
        <w:autoSpaceDN/>
        <w:adjustRightInd/>
        <w:ind w:right="-530"/>
        <w:rPr>
          <w:rStyle w:val="FontStyle27"/>
        </w:rPr>
      </w:pPr>
      <w:r>
        <w:rPr>
          <w:rStyle w:val="FontStyle27"/>
        </w:rPr>
        <w:t>Za termin płatności 30 dni – 5 punkty</w:t>
      </w:r>
    </w:p>
    <w:p w:rsidR="00E744E1" w:rsidRPr="00F366FF" w:rsidRDefault="00E744E1" w:rsidP="00F366FF">
      <w:pPr>
        <w:autoSpaceDE/>
        <w:autoSpaceDN/>
        <w:adjustRightInd/>
        <w:ind w:left="284" w:right="-530"/>
        <w:rPr>
          <w:rStyle w:val="FontStyle26"/>
          <w:rFonts w:ascii="Arial" w:hAnsi="Arial" w:cs="Arial"/>
          <w:b w:val="0"/>
          <w:bCs w:val="0"/>
          <w:snapToGrid w:val="0"/>
          <w:vertAlign w:val="subscript"/>
        </w:rPr>
      </w:pPr>
      <w:r w:rsidRPr="00F366FF">
        <w:rPr>
          <w:snapToGrid w:val="0"/>
          <w:color w:val="000000"/>
          <w:sz w:val="20"/>
          <w:szCs w:val="20"/>
        </w:rPr>
        <w:t xml:space="preserve"> </w:t>
      </w:r>
      <w:r w:rsidRPr="00F366FF">
        <w:rPr>
          <w:b/>
          <w:bCs/>
          <w:snapToGrid w:val="0"/>
          <w:color w:val="000000"/>
          <w:sz w:val="20"/>
          <w:szCs w:val="20"/>
        </w:rPr>
        <w:t>W= C</w:t>
      </w:r>
      <w:r w:rsidRPr="00F366FF">
        <w:rPr>
          <w:b/>
          <w:bCs/>
          <w:snapToGrid w:val="0"/>
          <w:color w:val="000000"/>
          <w:sz w:val="20"/>
          <w:szCs w:val="20"/>
          <w:vertAlign w:val="subscript"/>
        </w:rPr>
        <w:t>0</w:t>
      </w:r>
      <w:r w:rsidRPr="00F366FF">
        <w:rPr>
          <w:b/>
          <w:bCs/>
          <w:snapToGrid w:val="0"/>
          <w:color w:val="000000"/>
          <w:sz w:val="20"/>
          <w:szCs w:val="20"/>
        </w:rPr>
        <w:t xml:space="preserve"> + T</w:t>
      </w:r>
      <w:r w:rsidRPr="00F366FF">
        <w:rPr>
          <w:b/>
          <w:bCs/>
          <w:snapToGrid w:val="0"/>
          <w:color w:val="000000"/>
          <w:sz w:val="20"/>
          <w:szCs w:val="20"/>
          <w:vertAlign w:val="subscript"/>
        </w:rPr>
        <w:t>p</w:t>
      </w:r>
    </w:p>
    <w:p w:rsidR="00E744E1" w:rsidRDefault="00E744E1" w:rsidP="00294935">
      <w:pPr>
        <w:pStyle w:val="Style12"/>
        <w:widowControl/>
        <w:spacing w:line="277" w:lineRule="exact"/>
        <w:ind w:right="1033"/>
        <w:rPr>
          <w:rStyle w:val="FontStyle27"/>
        </w:rPr>
      </w:pPr>
    </w:p>
    <w:p w:rsidR="00E744E1" w:rsidRDefault="00E744E1" w:rsidP="00294935">
      <w:pPr>
        <w:pStyle w:val="Style12"/>
        <w:widowControl/>
        <w:spacing w:before="187" w:line="277" w:lineRule="exact"/>
        <w:rPr>
          <w:rStyle w:val="FontStyle27"/>
        </w:rPr>
      </w:pPr>
      <w:r>
        <w:rPr>
          <w:rStyle w:val="FontStyle27"/>
        </w:rPr>
        <w:t>Suma punktów w poszczególnych kryteriach wyłoni najkorzystniejszą ofertę w postępowaniu. Ilość punktów będzie obliczona z dokładnością do dwóch miejsc po przecinku. Zamówienie publiczne zostanie udzielone Wykonawcy, którego oferta uzyska największą liczbę punktów.</w:t>
      </w:r>
    </w:p>
    <w:p w:rsidR="00E744E1" w:rsidRDefault="00E744E1" w:rsidP="00294935">
      <w:pPr>
        <w:pStyle w:val="Style12"/>
        <w:widowControl/>
        <w:spacing w:before="187" w:line="277" w:lineRule="exact"/>
        <w:rPr>
          <w:rStyle w:val="FontStyle27"/>
        </w:rPr>
      </w:pPr>
    </w:p>
    <w:p w:rsidR="00E744E1" w:rsidRDefault="00E744E1" w:rsidP="0043037C">
      <w:pPr>
        <w:pStyle w:val="Style3"/>
        <w:widowControl/>
        <w:numPr>
          <w:ilvl w:val="0"/>
          <w:numId w:val="38"/>
        </w:numPr>
        <w:spacing w:line="274" w:lineRule="exact"/>
        <w:rPr>
          <w:rStyle w:val="FontStyle27"/>
        </w:rPr>
      </w:pPr>
      <w:r>
        <w:rPr>
          <w:rStyle w:val="FontStyle27"/>
        </w:rPr>
        <w:t>Zamawiający udzieli zamówienia Wykonawcy, którego oferta odpowiada wszystkim wymaganiom określonym w Ustawie Pzp oraz w niniejszej SIWZ i została oceniona jako najkorzystniejsza w oparciu o podane w ogłoszeniu o zamówieniu i SIWZ kryteria wyboru.</w:t>
      </w:r>
    </w:p>
    <w:p w:rsidR="00E744E1" w:rsidRDefault="00E744E1" w:rsidP="000D6BBC">
      <w:pPr>
        <w:pStyle w:val="Style3"/>
        <w:widowControl/>
        <w:spacing w:line="274" w:lineRule="exact"/>
        <w:rPr>
          <w:rStyle w:val="FontStyle27"/>
        </w:rPr>
      </w:pPr>
    </w:p>
    <w:p w:rsidR="00E744E1" w:rsidRDefault="00E744E1" w:rsidP="0043037C">
      <w:pPr>
        <w:pStyle w:val="Style3"/>
        <w:widowControl/>
        <w:numPr>
          <w:ilvl w:val="0"/>
          <w:numId w:val="38"/>
        </w:numPr>
        <w:spacing w:line="274" w:lineRule="exact"/>
        <w:rPr>
          <w:rStyle w:val="FontStyle26"/>
        </w:rPr>
      </w:pPr>
      <w:r>
        <w:rPr>
          <w:rStyle w:val="FontStyle27"/>
        </w:rPr>
        <w:t xml:space="preserve"> </w:t>
      </w:r>
      <w:r>
        <w:rPr>
          <w:rStyle w:val="FontStyle26"/>
        </w:rPr>
        <w:t>ROZDZIAŁ XV. Termin związania ofertą</w:t>
      </w:r>
    </w:p>
    <w:p w:rsidR="00E744E1" w:rsidRDefault="00E744E1" w:rsidP="00294935">
      <w:pPr>
        <w:pStyle w:val="Style3"/>
        <w:widowControl/>
        <w:spacing w:before="7" w:line="238" w:lineRule="exact"/>
        <w:rPr>
          <w:rStyle w:val="FontStyle27"/>
        </w:rPr>
      </w:pPr>
      <w:r>
        <w:rPr>
          <w:rStyle w:val="FontStyle27"/>
        </w:rPr>
        <w:t>Zgodnie z art.85 ust. 1 pkt 1 ustawy z dnia 29 stycznia 2004r. Prawo zamówień publicznych termin związania ofertą wynosi 30 dni. Bieg terminu związania ofertą rozpoczyna się wraz z upływem terminu składania ofert..</w:t>
      </w:r>
    </w:p>
    <w:p w:rsidR="00E744E1" w:rsidRDefault="00E744E1" w:rsidP="00294935">
      <w:pPr>
        <w:pStyle w:val="Style15"/>
        <w:widowControl/>
        <w:spacing w:before="227" w:line="240" w:lineRule="auto"/>
        <w:jc w:val="left"/>
        <w:rPr>
          <w:rStyle w:val="FontStyle26"/>
        </w:rPr>
      </w:pPr>
      <w:r>
        <w:rPr>
          <w:rStyle w:val="FontStyle26"/>
        </w:rPr>
        <w:t>ROZDZIAŁ XVI. Informacja o walutach obcych</w:t>
      </w:r>
    </w:p>
    <w:p w:rsidR="00E744E1" w:rsidRDefault="00E744E1" w:rsidP="00294935">
      <w:pPr>
        <w:pStyle w:val="Style3"/>
        <w:widowControl/>
        <w:spacing w:before="202" w:line="240" w:lineRule="auto"/>
        <w:rPr>
          <w:rStyle w:val="FontStyle27"/>
        </w:rPr>
      </w:pPr>
      <w:r>
        <w:rPr>
          <w:rStyle w:val="FontStyle27"/>
        </w:rPr>
        <w:t>Zamawiający nie przewiduje rozliczeń w walutach obcych.</w:t>
      </w:r>
    </w:p>
    <w:p w:rsidR="00E744E1" w:rsidRDefault="00E744E1" w:rsidP="00294935">
      <w:pPr>
        <w:pStyle w:val="Style15"/>
        <w:widowControl/>
        <w:spacing w:before="191" w:line="274" w:lineRule="exact"/>
        <w:jc w:val="left"/>
        <w:rPr>
          <w:rStyle w:val="FontStyle26"/>
        </w:rPr>
      </w:pPr>
      <w:r>
        <w:rPr>
          <w:rStyle w:val="FontStyle26"/>
        </w:rPr>
        <w:t>ROZDZIAŁ XVII. Informacja o formalnościach, jakie powinny zostać dopełnione po wyborze oferty w celu zawarcia umowy</w:t>
      </w:r>
    </w:p>
    <w:p w:rsidR="00E744E1" w:rsidRDefault="00E744E1" w:rsidP="00294935">
      <w:pPr>
        <w:pStyle w:val="Style20"/>
        <w:widowControl/>
        <w:numPr>
          <w:ilvl w:val="0"/>
          <w:numId w:val="42"/>
        </w:numPr>
        <w:tabs>
          <w:tab w:val="left" w:pos="230"/>
        </w:tabs>
        <w:spacing w:before="198"/>
        <w:rPr>
          <w:rStyle w:val="FontStyle27"/>
        </w:rPr>
      </w:pPr>
      <w:r>
        <w:rPr>
          <w:rStyle w:val="FontStyle27"/>
        </w:rPr>
        <w:t>Zamawiający zawrze umowę w sprawie zamówienia publicznego, z zastrzeżeniem art. 183 u.p.z.p., w terminie nie krótszym niż 5 dni od dnia przesłania zawiadomienia o wyborze najkorzystniejszej oferty jeżeli zawiadomienie to zostało przesłane w sposób określony w art. 27 ust. 2 u.p.z.p., albo 10 dni - jeżeli zostało przesłane w inny sposób.</w:t>
      </w:r>
    </w:p>
    <w:p w:rsidR="00E744E1" w:rsidRDefault="00E744E1" w:rsidP="00294935">
      <w:pPr>
        <w:pStyle w:val="Style20"/>
        <w:widowControl/>
        <w:numPr>
          <w:ilvl w:val="0"/>
          <w:numId w:val="42"/>
        </w:numPr>
        <w:tabs>
          <w:tab w:val="left" w:pos="230"/>
        </w:tabs>
        <w:spacing w:before="36" w:line="240" w:lineRule="auto"/>
        <w:rPr>
          <w:rStyle w:val="FontStyle27"/>
        </w:rPr>
      </w:pPr>
      <w:r>
        <w:rPr>
          <w:rStyle w:val="FontStyle27"/>
        </w:rPr>
        <w:t>Umowa będzie mogła zostać zawarta przed upływem ww. terminów, jeżeli w postępowaniu:</w:t>
      </w:r>
    </w:p>
    <w:p w:rsidR="00E744E1" w:rsidRDefault="00E744E1" w:rsidP="00294935">
      <w:pPr>
        <w:widowControl/>
        <w:rPr>
          <w:sz w:val="2"/>
          <w:szCs w:val="2"/>
        </w:rPr>
      </w:pPr>
    </w:p>
    <w:p w:rsidR="00E744E1" w:rsidRDefault="00E744E1" w:rsidP="00294935">
      <w:pPr>
        <w:pStyle w:val="Style20"/>
        <w:widowControl/>
        <w:numPr>
          <w:ilvl w:val="0"/>
          <w:numId w:val="43"/>
        </w:numPr>
        <w:tabs>
          <w:tab w:val="left" w:pos="252"/>
        </w:tabs>
        <w:spacing w:before="40" w:line="240" w:lineRule="auto"/>
        <w:rPr>
          <w:rStyle w:val="FontStyle27"/>
        </w:rPr>
      </w:pPr>
      <w:r>
        <w:rPr>
          <w:rStyle w:val="FontStyle27"/>
        </w:rPr>
        <w:t>została złożona tylko jedna oferta</w:t>
      </w:r>
    </w:p>
    <w:p w:rsidR="00E744E1" w:rsidRDefault="00E744E1" w:rsidP="00294935">
      <w:pPr>
        <w:pStyle w:val="Style20"/>
        <w:widowControl/>
        <w:numPr>
          <w:ilvl w:val="0"/>
          <w:numId w:val="43"/>
        </w:numPr>
        <w:tabs>
          <w:tab w:val="left" w:pos="252"/>
        </w:tabs>
        <w:spacing w:before="29"/>
        <w:rPr>
          <w:rStyle w:val="FontStyle27"/>
        </w:rPr>
      </w:pPr>
      <w:r>
        <w:rPr>
          <w:rStyle w:val="FontStyle27"/>
        </w:rPr>
        <w:t>nie odrzucono żadnej oferty oraz nie wykluczono żadnego wykonawcy</w:t>
      </w:r>
    </w:p>
    <w:p w:rsidR="00E744E1" w:rsidRDefault="00E744E1" w:rsidP="00294935">
      <w:pPr>
        <w:widowControl/>
        <w:rPr>
          <w:sz w:val="2"/>
          <w:szCs w:val="2"/>
        </w:rPr>
      </w:pPr>
    </w:p>
    <w:p w:rsidR="00E744E1" w:rsidRDefault="00E744E1" w:rsidP="00294935">
      <w:pPr>
        <w:pStyle w:val="Style13"/>
        <w:widowControl/>
        <w:numPr>
          <w:ilvl w:val="0"/>
          <w:numId w:val="44"/>
        </w:numPr>
        <w:tabs>
          <w:tab w:val="left" w:pos="230"/>
        </w:tabs>
        <w:spacing w:before="7" w:line="252" w:lineRule="exact"/>
        <w:rPr>
          <w:rStyle w:val="FontStyle27"/>
        </w:rPr>
      </w:pPr>
      <w:r>
        <w:rPr>
          <w:rStyle w:val="FontStyle27"/>
        </w:rPr>
        <w:t>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u.p.z.p.</w:t>
      </w:r>
    </w:p>
    <w:p w:rsidR="00E744E1" w:rsidRDefault="00E744E1" w:rsidP="00294935">
      <w:pPr>
        <w:pStyle w:val="Style20"/>
        <w:widowControl/>
        <w:numPr>
          <w:ilvl w:val="0"/>
          <w:numId w:val="44"/>
        </w:numPr>
        <w:tabs>
          <w:tab w:val="left" w:pos="230"/>
        </w:tabs>
        <w:rPr>
          <w:rStyle w:val="FontStyle27"/>
        </w:rPr>
      </w:pPr>
      <w:r>
        <w:rPr>
          <w:rStyle w:val="FontStyle27"/>
        </w:rPr>
        <w:t>Po wyborze najkorzystniejszej oferty w celu zawarcia umowy Wykonawca winien:</w:t>
      </w:r>
    </w:p>
    <w:p w:rsidR="00E744E1" w:rsidRDefault="00E744E1" w:rsidP="00294935">
      <w:pPr>
        <w:widowControl/>
        <w:rPr>
          <w:sz w:val="2"/>
          <w:szCs w:val="2"/>
        </w:rPr>
      </w:pPr>
    </w:p>
    <w:p w:rsidR="00E744E1" w:rsidRDefault="00E744E1" w:rsidP="00294935">
      <w:pPr>
        <w:pStyle w:val="Style20"/>
        <w:widowControl/>
        <w:numPr>
          <w:ilvl w:val="0"/>
          <w:numId w:val="45"/>
        </w:numPr>
        <w:tabs>
          <w:tab w:val="left" w:pos="230"/>
        </w:tabs>
        <w:spacing w:before="4"/>
        <w:rPr>
          <w:rStyle w:val="FontStyle27"/>
        </w:rPr>
      </w:pPr>
      <w:r>
        <w:rPr>
          <w:rStyle w:val="FontStyle27"/>
        </w:rPr>
        <w:t>przekazać zamawiającemu informacje dotyczące osób podpisujących umowę,</w:t>
      </w:r>
    </w:p>
    <w:p w:rsidR="00E744E1" w:rsidRDefault="00E744E1" w:rsidP="00294935">
      <w:pPr>
        <w:pStyle w:val="Style20"/>
        <w:widowControl/>
        <w:numPr>
          <w:ilvl w:val="0"/>
          <w:numId w:val="45"/>
        </w:numPr>
        <w:tabs>
          <w:tab w:val="left" w:pos="230"/>
        </w:tabs>
        <w:spacing w:before="4"/>
        <w:rPr>
          <w:rStyle w:val="FontStyle27"/>
        </w:rPr>
      </w:pPr>
      <w:r>
        <w:rPr>
          <w:rStyle w:val="FontStyle27"/>
        </w:rPr>
        <w:t>przedłożyć:</w:t>
      </w:r>
    </w:p>
    <w:p w:rsidR="00E744E1" w:rsidRDefault="00E744E1" w:rsidP="00294935">
      <w:pPr>
        <w:widowControl/>
        <w:rPr>
          <w:sz w:val="2"/>
          <w:szCs w:val="2"/>
        </w:rPr>
      </w:pPr>
    </w:p>
    <w:p w:rsidR="00E744E1" w:rsidRDefault="00E744E1" w:rsidP="00294935">
      <w:pPr>
        <w:pStyle w:val="Style20"/>
        <w:widowControl/>
        <w:numPr>
          <w:ilvl w:val="0"/>
          <w:numId w:val="46"/>
        </w:numPr>
        <w:tabs>
          <w:tab w:val="left" w:pos="378"/>
        </w:tabs>
        <w:rPr>
          <w:rStyle w:val="FontStyle27"/>
        </w:rPr>
      </w:pPr>
      <w:r>
        <w:rPr>
          <w:rStyle w:val="FontStyle27"/>
        </w:rPr>
        <w:t>pełnomocnictwo do zawarcia umowy, jeżeli nie wynika ono z treści oferty,</w:t>
      </w:r>
    </w:p>
    <w:p w:rsidR="00E744E1" w:rsidRDefault="00E744E1" w:rsidP="00294935">
      <w:pPr>
        <w:pStyle w:val="Style13"/>
        <w:widowControl/>
        <w:numPr>
          <w:ilvl w:val="0"/>
          <w:numId w:val="46"/>
        </w:numPr>
        <w:tabs>
          <w:tab w:val="left" w:pos="378"/>
        </w:tabs>
        <w:spacing w:line="252" w:lineRule="exact"/>
        <w:ind w:right="1382"/>
        <w:jc w:val="left"/>
        <w:rPr>
          <w:rStyle w:val="FontStyle27"/>
        </w:rPr>
      </w:pPr>
      <w:r>
        <w:rPr>
          <w:rStyle w:val="FontStyle27"/>
        </w:rPr>
        <w:t>umowę regulującą współpracę - w przypadku złożenia oferty przez Wykonawców wspólnie ubiegających się o zamówienie,</w:t>
      </w:r>
    </w:p>
    <w:p w:rsidR="00E744E1" w:rsidRDefault="00E744E1" w:rsidP="00294935">
      <w:pPr>
        <w:pStyle w:val="Style20"/>
        <w:widowControl/>
        <w:numPr>
          <w:ilvl w:val="0"/>
          <w:numId w:val="46"/>
        </w:numPr>
        <w:tabs>
          <w:tab w:val="left" w:pos="378"/>
        </w:tabs>
        <w:spacing w:before="4"/>
        <w:rPr>
          <w:rStyle w:val="FontStyle27"/>
        </w:rPr>
      </w:pPr>
      <w:r>
        <w:rPr>
          <w:rStyle w:val="FontStyle27"/>
        </w:rPr>
        <w:t>przesłać drogą elektroniczną dane niezbędne do wpisania w preambule umowy.</w:t>
      </w:r>
    </w:p>
    <w:p w:rsidR="00E744E1" w:rsidRDefault="00E744E1" w:rsidP="00294935">
      <w:pPr>
        <w:pStyle w:val="Style13"/>
        <w:widowControl/>
        <w:tabs>
          <w:tab w:val="left" w:pos="230"/>
        </w:tabs>
        <w:spacing w:line="252" w:lineRule="exact"/>
        <w:jc w:val="left"/>
        <w:rPr>
          <w:rStyle w:val="FontStyle27"/>
        </w:rPr>
      </w:pPr>
      <w:r>
        <w:rPr>
          <w:rStyle w:val="FontStyle27"/>
        </w:rPr>
        <w:t>5.</w:t>
      </w:r>
      <w:r>
        <w:rPr>
          <w:rStyle w:val="FontStyle27"/>
        </w:rPr>
        <w:tab/>
        <w:t>Wykonawca obowiązany jest stawić się w terminie wskazanym w zawiadomieniu o wyborze</w:t>
      </w:r>
      <w:r>
        <w:rPr>
          <w:rStyle w:val="FontStyle27"/>
        </w:rPr>
        <w:br/>
        <w:t>najkorzystniejszej oferty w siedzibie Zamawiającego w celu podpisania umowy.</w:t>
      </w:r>
    </w:p>
    <w:p w:rsidR="00E744E1" w:rsidRPr="00241110" w:rsidRDefault="00E744E1" w:rsidP="00294935">
      <w:pPr>
        <w:pStyle w:val="Style15"/>
        <w:widowControl/>
        <w:spacing w:before="180" w:line="281" w:lineRule="exact"/>
        <w:jc w:val="left"/>
        <w:rPr>
          <w:rStyle w:val="FontStyle26"/>
        </w:rPr>
      </w:pPr>
      <w:r w:rsidRPr="00241110">
        <w:rPr>
          <w:rStyle w:val="FontStyle26"/>
        </w:rPr>
        <w:t>ROZDZIAŁ XVIII. Wymagania dotyczące zabezpieczenia należytego wykonania umowy</w:t>
      </w:r>
    </w:p>
    <w:p w:rsidR="00E744E1" w:rsidRDefault="00E744E1" w:rsidP="00490671">
      <w:pPr>
        <w:widowControl/>
        <w:autoSpaceDE/>
        <w:autoSpaceDN/>
        <w:adjustRightInd/>
        <w:jc w:val="both"/>
        <w:rPr>
          <w:sz w:val="20"/>
          <w:szCs w:val="20"/>
        </w:rPr>
      </w:pPr>
    </w:p>
    <w:p w:rsidR="00E744E1" w:rsidRPr="00C95196" w:rsidRDefault="00E744E1" w:rsidP="00490671">
      <w:pPr>
        <w:widowControl/>
        <w:autoSpaceDE/>
        <w:autoSpaceDN/>
        <w:adjustRightInd/>
        <w:jc w:val="both"/>
        <w:rPr>
          <w:sz w:val="20"/>
          <w:szCs w:val="20"/>
        </w:rPr>
      </w:pPr>
      <w:r w:rsidRPr="00C95196">
        <w:rPr>
          <w:sz w:val="20"/>
          <w:szCs w:val="20"/>
        </w:rPr>
        <w:t>Na podstawie art. 147 ust. 1 i 2 ustawy Zamawiający wymaga wniesienia przez Wykonawcę, zabezpieczenia należytego wykonania umowy.</w:t>
      </w:r>
    </w:p>
    <w:p w:rsidR="00E744E1" w:rsidRPr="00C95196" w:rsidRDefault="00E744E1" w:rsidP="00490671">
      <w:pPr>
        <w:widowControl/>
        <w:autoSpaceDE/>
        <w:autoSpaceDN/>
        <w:adjustRightInd/>
        <w:jc w:val="both"/>
        <w:rPr>
          <w:sz w:val="20"/>
          <w:szCs w:val="20"/>
        </w:rPr>
      </w:pPr>
      <w:r w:rsidRPr="00C95196">
        <w:rPr>
          <w:sz w:val="20"/>
          <w:szCs w:val="20"/>
        </w:rPr>
        <w:t xml:space="preserve">Wykonawca, którego oferta zostanie wybrana będzie musiał wnieść zabezpieczenie należytego wykonania umowy w wysokości </w:t>
      </w:r>
      <w:r w:rsidRPr="00C95196">
        <w:rPr>
          <w:sz w:val="20"/>
          <w:szCs w:val="20"/>
          <w:u w:val="single"/>
        </w:rPr>
        <w:t>5 % ceny całkowitej podanej w ofercie</w:t>
      </w:r>
      <w:r w:rsidRPr="00C95196">
        <w:rPr>
          <w:sz w:val="20"/>
          <w:szCs w:val="20"/>
        </w:rPr>
        <w:t>.</w:t>
      </w:r>
    </w:p>
    <w:p w:rsidR="00E744E1" w:rsidRPr="00C95196" w:rsidRDefault="00E744E1" w:rsidP="00490671">
      <w:pPr>
        <w:widowControl/>
        <w:autoSpaceDE/>
        <w:autoSpaceDN/>
        <w:adjustRightInd/>
        <w:jc w:val="both"/>
        <w:rPr>
          <w:sz w:val="20"/>
          <w:szCs w:val="20"/>
        </w:rPr>
      </w:pPr>
      <w:r w:rsidRPr="00C95196">
        <w:rPr>
          <w:sz w:val="20"/>
          <w:szCs w:val="20"/>
        </w:rPr>
        <w:t>Zabezpieczenie należytego wykonania umowy można wnieść w jednej lub kilku następujących formach :</w:t>
      </w:r>
    </w:p>
    <w:p w:rsidR="00E744E1" w:rsidRPr="00C95196" w:rsidRDefault="00E744E1" w:rsidP="00490671">
      <w:pPr>
        <w:tabs>
          <w:tab w:val="right" w:pos="284"/>
          <w:tab w:val="left" w:pos="567"/>
        </w:tabs>
        <w:ind w:left="408" w:firstLine="18"/>
        <w:jc w:val="both"/>
        <w:rPr>
          <w:sz w:val="20"/>
          <w:szCs w:val="20"/>
        </w:rPr>
      </w:pPr>
      <w:r w:rsidRPr="00C95196">
        <w:rPr>
          <w:sz w:val="20"/>
          <w:szCs w:val="20"/>
        </w:rPr>
        <w:t xml:space="preserve">- </w:t>
      </w:r>
      <w:r w:rsidRPr="00C95196">
        <w:rPr>
          <w:sz w:val="20"/>
          <w:szCs w:val="20"/>
        </w:rPr>
        <w:tab/>
        <w:t>pieniądzu;</w:t>
      </w:r>
    </w:p>
    <w:p w:rsidR="00E744E1" w:rsidRPr="00C95196" w:rsidRDefault="00E744E1" w:rsidP="00490671">
      <w:pPr>
        <w:tabs>
          <w:tab w:val="right" w:pos="284"/>
          <w:tab w:val="left" w:pos="709"/>
        </w:tabs>
        <w:ind w:left="567" w:hanging="141"/>
        <w:jc w:val="both"/>
        <w:rPr>
          <w:sz w:val="20"/>
          <w:szCs w:val="20"/>
        </w:rPr>
      </w:pPr>
      <w:r w:rsidRPr="00C95196">
        <w:rPr>
          <w:sz w:val="20"/>
          <w:szCs w:val="20"/>
        </w:rPr>
        <w:t>- poręczeniach bankowych lub poręczeniach spółdzielczej kasy oszczędnościowo-kredytowej, z tym że zobowiązanie kasy jest zawsze zobowiązaniem pieniężnym;</w:t>
      </w:r>
    </w:p>
    <w:p w:rsidR="00E744E1" w:rsidRPr="00C95196" w:rsidRDefault="00E744E1" w:rsidP="00490671">
      <w:pPr>
        <w:tabs>
          <w:tab w:val="right" w:pos="284"/>
          <w:tab w:val="left" w:pos="426"/>
        </w:tabs>
        <w:ind w:left="408" w:firstLine="18"/>
        <w:jc w:val="both"/>
        <w:rPr>
          <w:sz w:val="20"/>
          <w:szCs w:val="20"/>
        </w:rPr>
      </w:pPr>
      <w:r w:rsidRPr="00C95196">
        <w:rPr>
          <w:sz w:val="20"/>
          <w:szCs w:val="20"/>
        </w:rPr>
        <w:t>- gwarancjach bankowych;</w:t>
      </w:r>
    </w:p>
    <w:p w:rsidR="00E744E1" w:rsidRPr="00C95196" w:rsidRDefault="00E744E1" w:rsidP="00490671">
      <w:pPr>
        <w:tabs>
          <w:tab w:val="right" w:pos="284"/>
          <w:tab w:val="left" w:pos="426"/>
        </w:tabs>
        <w:ind w:left="408" w:firstLine="18"/>
        <w:jc w:val="both"/>
        <w:rPr>
          <w:sz w:val="20"/>
          <w:szCs w:val="20"/>
        </w:rPr>
      </w:pPr>
      <w:r w:rsidRPr="00C95196">
        <w:rPr>
          <w:sz w:val="20"/>
          <w:szCs w:val="20"/>
        </w:rPr>
        <w:t>- gwarancjach ubezpieczeniowych;</w:t>
      </w:r>
    </w:p>
    <w:p w:rsidR="00E744E1" w:rsidRPr="00C95196" w:rsidRDefault="00E744E1" w:rsidP="00490671">
      <w:pPr>
        <w:tabs>
          <w:tab w:val="right" w:pos="284"/>
          <w:tab w:val="left" w:pos="567"/>
        </w:tabs>
        <w:ind w:left="567" w:hanging="141"/>
        <w:jc w:val="both"/>
        <w:rPr>
          <w:sz w:val="20"/>
          <w:szCs w:val="20"/>
        </w:rPr>
      </w:pPr>
      <w:r w:rsidRPr="00C95196">
        <w:rPr>
          <w:sz w:val="20"/>
          <w:szCs w:val="20"/>
        </w:rPr>
        <w:t>- poręczeniach udzielanych przez podmioty, o których mowa w art. 6b ust. 5 pkt 2 ustawy z dnia 9 listopada 2000 r. o utworzeniu Polskiej Agencji Rozwoju Przedsiębiorczości.</w:t>
      </w:r>
    </w:p>
    <w:p w:rsidR="00E744E1" w:rsidRPr="00C95196" w:rsidRDefault="00E744E1" w:rsidP="00490671">
      <w:pPr>
        <w:widowControl/>
        <w:autoSpaceDE/>
        <w:autoSpaceDN/>
        <w:adjustRightInd/>
        <w:jc w:val="both"/>
        <w:rPr>
          <w:sz w:val="20"/>
          <w:szCs w:val="20"/>
        </w:rPr>
      </w:pPr>
      <w:r w:rsidRPr="00C95196">
        <w:rPr>
          <w:sz w:val="20"/>
          <w:szCs w:val="20"/>
        </w:rPr>
        <w:t>Zamawiający nie wyraża zgody na wniesienie zabezpieczenia należytego wykonania umowy w formach wymienionych w art. 148 ust. 2 ustawy - Prawo zamówień publicznych.</w:t>
      </w:r>
    </w:p>
    <w:p w:rsidR="00E744E1" w:rsidRPr="00C95196" w:rsidRDefault="00E744E1" w:rsidP="00490671">
      <w:pPr>
        <w:widowControl/>
        <w:autoSpaceDE/>
        <w:autoSpaceDN/>
        <w:adjustRightInd/>
        <w:jc w:val="both"/>
        <w:rPr>
          <w:sz w:val="20"/>
          <w:szCs w:val="20"/>
        </w:rPr>
      </w:pPr>
      <w:r w:rsidRPr="00C95196">
        <w:rPr>
          <w:sz w:val="20"/>
          <w:szCs w:val="20"/>
        </w:rPr>
        <w:t xml:space="preserve">Oryginał dokumentu potwierdzającego wniesienie zabezpieczenia należytego wykonania umowy musi być dostarczony do Zamawiającego przed podpisaniem umowy. </w:t>
      </w:r>
    </w:p>
    <w:p w:rsidR="00E744E1" w:rsidRPr="00C95196" w:rsidRDefault="00E744E1" w:rsidP="00490671">
      <w:pPr>
        <w:widowControl/>
        <w:autoSpaceDE/>
        <w:autoSpaceDN/>
        <w:adjustRightInd/>
        <w:jc w:val="both"/>
        <w:rPr>
          <w:sz w:val="20"/>
          <w:szCs w:val="20"/>
        </w:rPr>
      </w:pPr>
      <w:r w:rsidRPr="00C95196">
        <w:rPr>
          <w:sz w:val="20"/>
          <w:szCs w:val="20"/>
        </w:rPr>
        <w:t xml:space="preserve">Zabezpieczenie wnoszone w pieniądzu Wykonawca zobowiązany będzie wnieść przelewem na rachunek bankowy Zamawiającego: </w:t>
      </w:r>
    </w:p>
    <w:p w:rsidR="00E744E1" w:rsidRPr="00C95196" w:rsidRDefault="00E744E1" w:rsidP="00490671">
      <w:pPr>
        <w:jc w:val="center"/>
        <w:rPr>
          <w:b/>
          <w:bCs/>
          <w:sz w:val="20"/>
          <w:szCs w:val="20"/>
        </w:rPr>
      </w:pPr>
      <w:r>
        <w:rPr>
          <w:b/>
          <w:bCs/>
          <w:sz w:val="20"/>
          <w:szCs w:val="20"/>
        </w:rPr>
        <w:t>Bank Spółdzielczy w Działdowie z siedzibą w Lidzbarku</w:t>
      </w:r>
      <w:r w:rsidRPr="00C95196">
        <w:rPr>
          <w:b/>
          <w:bCs/>
          <w:sz w:val="20"/>
          <w:szCs w:val="20"/>
        </w:rPr>
        <w:t xml:space="preserve">  Nr </w:t>
      </w:r>
      <w:r w:rsidRPr="00191B62">
        <w:rPr>
          <w:rStyle w:val="FontStyle27"/>
          <w:b/>
          <w:bCs/>
        </w:rPr>
        <w:t>83 8215 0006 2001  0000 0941 0032</w:t>
      </w:r>
    </w:p>
    <w:p w:rsidR="00E744E1" w:rsidRPr="00C95196" w:rsidRDefault="00E744E1" w:rsidP="00490671">
      <w:pPr>
        <w:ind w:left="540"/>
        <w:jc w:val="both"/>
        <w:rPr>
          <w:sz w:val="20"/>
          <w:szCs w:val="20"/>
        </w:rPr>
      </w:pPr>
      <w:r w:rsidRPr="00C95196">
        <w:rPr>
          <w:sz w:val="20"/>
          <w:szCs w:val="20"/>
        </w:rPr>
        <w:t xml:space="preserve">   z podaniem tytułu: </w:t>
      </w:r>
    </w:p>
    <w:p w:rsidR="00E744E1" w:rsidRDefault="00E744E1" w:rsidP="00490671">
      <w:pPr>
        <w:jc w:val="center"/>
        <w:rPr>
          <w:b/>
          <w:bCs/>
          <w:i/>
          <w:iCs/>
          <w:sz w:val="20"/>
          <w:szCs w:val="20"/>
        </w:rPr>
      </w:pPr>
    </w:p>
    <w:p w:rsidR="00E744E1" w:rsidRPr="00C95196" w:rsidRDefault="00E744E1" w:rsidP="00490671">
      <w:pPr>
        <w:jc w:val="center"/>
        <w:rPr>
          <w:b/>
          <w:bCs/>
          <w:i/>
          <w:iCs/>
          <w:sz w:val="20"/>
          <w:szCs w:val="20"/>
        </w:rPr>
      </w:pPr>
      <w:r w:rsidRPr="00C95196">
        <w:rPr>
          <w:b/>
          <w:bCs/>
          <w:i/>
          <w:iCs/>
          <w:sz w:val="20"/>
          <w:szCs w:val="20"/>
        </w:rPr>
        <w:t xml:space="preserve">Zabezpieczenie należytego wykonania umowy na </w:t>
      </w:r>
    </w:p>
    <w:p w:rsidR="00E744E1" w:rsidRPr="00293102" w:rsidRDefault="00E744E1" w:rsidP="00490671">
      <w:pPr>
        <w:jc w:val="center"/>
        <w:rPr>
          <w:b/>
          <w:bCs/>
          <w:i/>
          <w:iCs/>
          <w:sz w:val="20"/>
          <w:szCs w:val="20"/>
        </w:rPr>
      </w:pPr>
      <w:r w:rsidRPr="00293102">
        <w:rPr>
          <w:b/>
          <w:bCs/>
          <w:i/>
          <w:iCs/>
          <w:sz w:val="20"/>
          <w:szCs w:val="20"/>
        </w:rPr>
        <w:t>„</w:t>
      </w:r>
      <w:r w:rsidRPr="00293102">
        <w:rPr>
          <w:rStyle w:val="FontStyle26"/>
          <w:i/>
        </w:rPr>
        <w:t>Dowóz/odwóz uczniów do placówek oświatowych na terenie gminy Lidzbark w oparciu o zakupione bilety miesięczne szkolne</w:t>
      </w:r>
      <w:r w:rsidRPr="00293102">
        <w:rPr>
          <w:b/>
          <w:bCs/>
          <w:i/>
          <w:iCs/>
          <w:sz w:val="20"/>
          <w:szCs w:val="20"/>
        </w:rPr>
        <w:t xml:space="preserve"> ”</w:t>
      </w:r>
    </w:p>
    <w:p w:rsidR="00E744E1" w:rsidRPr="00C95196" w:rsidRDefault="00E744E1" w:rsidP="00490671">
      <w:pPr>
        <w:jc w:val="center"/>
        <w:rPr>
          <w:b/>
          <w:bCs/>
          <w:sz w:val="20"/>
          <w:szCs w:val="20"/>
        </w:rPr>
      </w:pPr>
    </w:p>
    <w:p w:rsidR="00E744E1" w:rsidRPr="00C95196" w:rsidRDefault="00E744E1" w:rsidP="00490671">
      <w:pPr>
        <w:widowControl/>
        <w:autoSpaceDE/>
        <w:autoSpaceDN/>
        <w:adjustRightInd/>
        <w:jc w:val="both"/>
        <w:rPr>
          <w:sz w:val="20"/>
          <w:szCs w:val="20"/>
        </w:rPr>
      </w:pPr>
      <w:r w:rsidRPr="00C95196">
        <w:rPr>
          <w:sz w:val="20"/>
          <w:szCs w:val="20"/>
        </w:rPr>
        <w:t>W przypadku wniesienia wadium w pieniądzu, za zgodą Wykonawcy, kwota wadium może zostać zaliczona na poczet zabezpieczenia.</w:t>
      </w:r>
    </w:p>
    <w:p w:rsidR="00E744E1" w:rsidRPr="00C95196" w:rsidRDefault="00E744E1" w:rsidP="00490671">
      <w:pPr>
        <w:widowControl/>
        <w:autoSpaceDE/>
        <w:autoSpaceDN/>
        <w:adjustRightInd/>
        <w:jc w:val="both"/>
        <w:rPr>
          <w:sz w:val="20"/>
          <w:szCs w:val="20"/>
        </w:rPr>
      </w:pPr>
      <w:r w:rsidRPr="00C95196">
        <w:rPr>
          <w:sz w:val="20"/>
          <w:szCs w:val="20"/>
        </w:rPr>
        <w:t>Zamawiający zwróci kwotę stanowiąca 70% zabezpieczenia w terminie 30 dni od dnia wykonania zamówienia i uznania przez Zamawiającego za należycie wykonane.</w:t>
      </w:r>
    </w:p>
    <w:p w:rsidR="00E744E1" w:rsidRPr="00C95196" w:rsidRDefault="00E744E1" w:rsidP="00490671">
      <w:pPr>
        <w:widowControl/>
        <w:autoSpaceDE/>
        <w:autoSpaceDN/>
        <w:adjustRightInd/>
        <w:jc w:val="both"/>
        <w:rPr>
          <w:sz w:val="20"/>
          <w:szCs w:val="20"/>
        </w:rPr>
      </w:pPr>
      <w:r w:rsidRPr="00C95196">
        <w:rPr>
          <w:sz w:val="20"/>
          <w:szCs w:val="20"/>
        </w:rPr>
        <w:t xml:space="preserve">Kwotę stanowiącą 30% wysokości zabezpieczenia Zamawiający pozostawi na zabezpieczenie roszczeń z tytułu rękojmi za wady. </w:t>
      </w:r>
    </w:p>
    <w:p w:rsidR="00E744E1" w:rsidRPr="00C95196" w:rsidRDefault="00E744E1" w:rsidP="00490671">
      <w:pPr>
        <w:widowControl/>
        <w:autoSpaceDE/>
        <w:autoSpaceDN/>
        <w:adjustRightInd/>
        <w:jc w:val="both"/>
        <w:rPr>
          <w:sz w:val="20"/>
          <w:szCs w:val="20"/>
        </w:rPr>
      </w:pPr>
      <w:r>
        <w:rPr>
          <w:sz w:val="20"/>
          <w:szCs w:val="20"/>
        </w:rPr>
        <w:t xml:space="preserve">Kwota, o której mowa </w:t>
      </w:r>
      <w:r w:rsidRPr="00C95196">
        <w:rPr>
          <w:sz w:val="20"/>
          <w:szCs w:val="20"/>
        </w:rPr>
        <w:t>zostanie zwrócona nie później niż w 15 dniu po upływie okresu rękojmi za wady.</w:t>
      </w:r>
    </w:p>
    <w:p w:rsidR="00E744E1" w:rsidRPr="00C95196" w:rsidRDefault="00E744E1" w:rsidP="00490671">
      <w:pPr>
        <w:widowControl/>
        <w:autoSpaceDE/>
        <w:autoSpaceDN/>
        <w:adjustRightInd/>
        <w:jc w:val="both"/>
        <w:rPr>
          <w:rStyle w:val="FontStyle27"/>
          <w:color w:val="auto"/>
        </w:rPr>
      </w:pPr>
      <w:r w:rsidRPr="00C95196">
        <w:rPr>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Protokółu Odbioru Końcowego).</w:t>
      </w:r>
      <w:r w:rsidRPr="00C95196">
        <w:rPr>
          <w:rStyle w:val="FontStyle27"/>
        </w:rPr>
        <w:t>.</w:t>
      </w:r>
    </w:p>
    <w:p w:rsidR="00E744E1" w:rsidRDefault="00E744E1" w:rsidP="00294935">
      <w:pPr>
        <w:pStyle w:val="Style15"/>
        <w:widowControl/>
        <w:spacing w:before="187" w:line="277" w:lineRule="exact"/>
        <w:rPr>
          <w:rStyle w:val="FontStyle26"/>
        </w:rPr>
      </w:pPr>
      <w:r>
        <w:rPr>
          <w:rStyle w:val="FontStyle26"/>
        </w:rPr>
        <w:t>ROZDZIAŁ XIX.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744E1" w:rsidRDefault="00E744E1" w:rsidP="00294935">
      <w:pPr>
        <w:pStyle w:val="Style13"/>
        <w:widowControl/>
        <w:numPr>
          <w:ilvl w:val="0"/>
          <w:numId w:val="47"/>
        </w:numPr>
        <w:tabs>
          <w:tab w:val="left" w:pos="238"/>
        </w:tabs>
        <w:spacing w:line="263" w:lineRule="exact"/>
        <w:jc w:val="left"/>
        <w:rPr>
          <w:rStyle w:val="FontStyle27"/>
        </w:rPr>
      </w:pPr>
      <w:r>
        <w:rPr>
          <w:rStyle w:val="FontStyle27"/>
        </w:rPr>
        <w:t>Wszelkie zobowiązania wynikające z realizacji przedmiotu zamówienia, a spoczywające na Wykonawcy oraz Zamawiającym zawiera wzór umowy załącznik nr 2 do siwz.</w:t>
      </w:r>
    </w:p>
    <w:p w:rsidR="00E744E1" w:rsidRDefault="00E744E1" w:rsidP="00294935">
      <w:pPr>
        <w:pStyle w:val="Style13"/>
        <w:widowControl/>
        <w:numPr>
          <w:ilvl w:val="0"/>
          <w:numId w:val="47"/>
        </w:numPr>
        <w:tabs>
          <w:tab w:val="left" w:pos="238"/>
        </w:tabs>
        <w:spacing w:before="191" w:line="259" w:lineRule="exact"/>
        <w:rPr>
          <w:rStyle w:val="FontStyle27"/>
        </w:rPr>
      </w:pPr>
      <w:r>
        <w:rPr>
          <w:rStyle w:val="FontStyle27"/>
        </w:rPr>
        <w:t>Wykonawca składa oświadczenie, że wzór umowy został przez niego zaakceptowany i zobowiązuje się, w przypadku wyboru jego oferty, do zawarcia umowy na określonych w niej warunkach, w miejscu i terminie wskazanym przez Zamawiającego.</w:t>
      </w:r>
    </w:p>
    <w:p w:rsidR="00E744E1" w:rsidRDefault="00E744E1" w:rsidP="00294935">
      <w:pPr>
        <w:pStyle w:val="Style15"/>
        <w:widowControl/>
        <w:spacing w:before="202" w:line="256" w:lineRule="exact"/>
        <w:rPr>
          <w:rStyle w:val="FontStyle26"/>
        </w:rPr>
      </w:pPr>
      <w:r>
        <w:rPr>
          <w:rStyle w:val="FontStyle26"/>
        </w:rPr>
        <w:t>ROZDZIAŁXX. Pouczenie o środkach ochrony prawnej przysługujących wykonawcom</w:t>
      </w:r>
    </w:p>
    <w:p w:rsidR="00E744E1" w:rsidRDefault="00E744E1" w:rsidP="00294935">
      <w:pPr>
        <w:pStyle w:val="Style3"/>
        <w:widowControl/>
        <w:spacing w:line="256" w:lineRule="exact"/>
        <w:rPr>
          <w:rStyle w:val="FontStyle27"/>
        </w:rPr>
      </w:pPr>
      <w:r>
        <w:rPr>
          <w:rStyle w:val="FontStyle27"/>
        </w:rPr>
        <w:t>Wykonawcom, a także innym osobom jeżeli ich interes w uzyskaniu zamówienia doznał lub może doznać uszczerbku w wyniku naruszenia przez Zamawiającego przepisów ustawy z dnia 29 stycznia 2004 r. - Prawo zamówień publicznych (t.j. Dz. U. z 2013 r. poz. 907 ze zm) przysługują środki ochrony prawnej określone w dziale VI ustawy.</w:t>
      </w:r>
    </w:p>
    <w:p w:rsidR="00E744E1" w:rsidRDefault="00E744E1" w:rsidP="00294935">
      <w:pPr>
        <w:pStyle w:val="Style15"/>
        <w:widowControl/>
        <w:spacing w:before="194" w:line="274" w:lineRule="exact"/>
        <w:jc w:val="left"/>
        <w:rPr>
          <w:rStyle w:val="FontStyle26"/>
        </w:rPr>
      </w:pPr>
      <w:r>
        <w:rPr>
          <w:rStyle w:val="FontStyle26"/>
        </w:rPr>
        <w:t>ROZDZIAŁ XXI. Zmiana umowy</w:t>
      </w:r>
    </w:p>
    <w:p w:rsidR="00E744E1" w:rsidRDefault="00E744E1" w:rsidP="00294935">
      <w:pPr>
        <w:pStyle w:val="Style12"/>
        <w:widowControl/>
        <w:spacing w:line="274" w:lineRule="exact"/>
        <w:rPr>
          <w:rStyle w:val="FontStyle27"/>
        </w:rPr>
      </w:pPr>
      <w:r>
        <w:rPr>
          <w:rStyle w:val="FontStyle27"/>
        </w:rPr>
        <w:t>1.Wszelkie zmiany warunków niniejszej umowy wymagają formy pisemnej pod rygorem nieważności.</w:t>
      </w:r>
    </w:p>
    <w:p w:rsidR="00E744E1" w:rsidRDefault="00E744E1" w:rsidP="00294935">
      <w:pPr>
        <w:pStyle w:val="Style12"/>
        <w:widowControl/>
        <w:spacing w:line="274" w:lineRule="exact"/>
        <w:rPr>
          <w:rStyle w:val="FontStyle27"/>
        </w:rPr>
      </w:pPr>
    </w:p>
    <w:p w:rsidR="00E744E1" w:rsidRDefault="00E744E1" w:rsidP="00294935">
      <w:pPr>
        <w:pStyle w:val="Style8"/>
        <w:widowControl/>
        <w:numPr>
          <w:ilvl w:val="0"/>
          <w:numId w:val="48"/>
        </w:numPr>
        <w:tabs>
          <w:tab w:val="left" w:pos="176"/>
        </w:tabs>
        <w:spacing w:line="274" w:lineRule="exact"/>
        <w:rPr>
          <w:rStyle w:val="FontStyle27"/>
        </w:rPr>
      </w:pPr>
      <w:r>
        <w:rPr>
          <w:rStyle w:val="FontStyle27"/>
        </w:rPr>
        <w:t>Zamawiający zgodnie z art. 144 ustawy Prawo zamówień publicznych przewiduje możliwość dokonania zmian postanowień zawartej umowy w stosunku do treści oferty, na podstawie której dokonano wyboru wykonawcy, w przypadku wystąpienia co najmniej jednej z okoliczności wymienionych poniżej:</w:t>
      </w:r>
    </w:p>
    <w:p w:rsidR="00E744E1" w:rsidRDefault="00E744E1" w:rsidP="00294935">
      <w:pPr>
        <w:widowControl/>
        <w:rPr>
          <w:sz w:val="2"/>
          <w:szCs w:val="2"/>
        </w:rPr>
      </w:pPr>
    </w:p>
    <w:p w:rsidR="00E744E1" w:rsidRDefault="00E744E1" w:rsidP="00294935">
      <w:pPr>
        <w:pStyle w:val="Style8"/>
        <w:widowControl/>
        <w:numPr>
          <w:ilvl w:val="0"/>
          <w:numId w:val="49"/>
        </w:numPr>
        <w:tabs>
          <w:tab w:val="left" w:pos="184"/>
        </w:tabs>
        <w:spacing w:line="274" w:lineRule="exact"/>
        <w:jc w:val="left"/>
        <w:rPr>
          <w:rStyle w:val="FontStyle27"/>
        </w:rPr>
      </w:pPr>
      <w:r>
        <w:rPr>
          <w:rStyle w:val="FontStyle27"/>
        </w:rPr>
        <w:t>zmiany obowiązujących przepisów</w:t>
      </w:r>
    </w:p>
    <w:p w:rsidR="00E744E1" w:rsidRDefault="00E744E1" w:rsidP="00294935">
      <w:pPr>
        <w:pStyle w:val="Style8"/>
        <w:widowControl/>
        <w:numPr>
          <w:ilvl w:val="0"/>
          <w:numId w:val="50"/>
        </w:numPr>
        <w:tabs>
          <w:tab w:val="left" w:pos="194"/>
        </w:tabs>
        <w:spacing w:line="274" w:lineRule="exact"/>
        <w:jc w:val="left"/>
        <w:rPr>
          <w:rStyle w:val="FontStyle27"/>
        </w:rPr>
      </w:pPr>
      <w:r>
        <w:rPr>
          <w:rStyle w:val="FontStyle27"/>
        </w:rPr>
        <w:t>zmiany tras przejazdów,</w:t>
      </w:r>
    </w:p>
    <w:p w:rsidR="00E744E1" w:rsidRDefault="00E744E1" w:rsidP="00294935">
      <w:pPr>
        <w:pStyle w:val="Style8"/>
        <w:widowControl/>
        <w:numPr>
          <w:ilvl w:val="0"/>
          <w:numId w:val="50"/>
        </w:numPr>
        <w:tabs>
          <w:tab w:val="left" w:pos="194"/>
        </w:tabs>
        <w:spacing w:line="274" w:lineRule="exact"/>
        <w:jc w:val="left"/>
        <w:rPr>
          <w:rStyle w:val="FontStyle27"/>
        </w:rPr>
      </w:pPr>
      <w:r>
        <w:rPr>
          <w:rStyle w:val="FontStyle27"/>
        </w:rPr>
        <w:t>zmiany godziny rozpoczęcia przewozów na danej trasie.</w:t>
      </w:r>
    </w:p>
    <w:p w:rsidR="00E744E1" w:rsidRDefault="00E744E1" w:rsidP="00294935">
      <w:pPr>
        <w:pStyle w:val="Style20"/>
        <w:widowControl/>
        <w:numPr>
          <w:ilvl w:val="0"/>
          <w:numId w:val="51"/>
        </w:numPr>
        <w:tabs>
          <w:tab w:val="left" w:pos="176"/>
        </w:tabs>
        <w:spacing w:line="274" w:lineRule="exact"/>
        <w:rPr>
          <w:rStyle w:val="FontStyle27"/>
        </w:rPr>
      </w:pPr>
      <w:r>
        <w:rPr>
          <w:rStyle w:val="FontStyle27"/>
        </w:rPr>
        <w:t>Warunkiem dokonania zmiany w przypadku przewidzianym w ust. 2 lit. a jest dokonanie zmiany jedynie w celu dostosowania treści umowy do nowego stanu prawnego. Warunkiem dokonania zmiany określonej w ust. 2 lit. b i c określa § 1 ust. 3 umowy.</w:t>
      </w:r>
    </w:p>
    <w:p w:rsidR="00E744E1" w:rsidRDefault="00E744E1" w:rsidP="00294935">
      <w:pPr>
        <w:pStyle w:val="Style8"/>
        <w:widowControl/>
        <w:tabs>
          <w:tab w:val="left" w:pos="238"/>
        </w:tabs>
        <w:spacing w:line="274" w:lineRule="exact"/>
        <w:jc w:val="left"/>
        <w:rPr>
          <w:rStyle w:val="FontStyle27"/>
        </w:rPr>
      </w:pPr>
      <w:r>
        <w:rPr>
          <w:rStyle w:val="FontStyle27"/>
        </w:rPr>
        <w:t>4.</w:t>
      </w:r>
      <w:r>
        <w:rPr>
          <w:rStyle w:val="FontStyle27"/>
        </w:rPr>
        <w:tab/>
        <w:t>Zmiana umowy nastąpi poprzez zawarcie stosownego aneksu do Umowy</w:t>
      </w:r>
    </w:p>
    <w:p w:rsidR="00E744E1" w:rsidRDefault="00E744E1" w:rsidP="00294935">
      <w:pPr>
        <w:pStyle w:val="Style16"/>
        <w:widowControl/>
        <w:tabs>
          <w:tab w:val="left" w:pos="644"/>
        </w:tabs>
        <w:spacing w:before="187" w:line="270" w:lineRule="exact"/>
        <w:rPr>
          <w:rStyle w:val="FontStyle26"/>
        </w:rPr>
      </w:pPr>
      <w:r>
        <w:rPr>
          <w:rStyle w:val="FontStyle26"/>
        </w:rPr>
        <w:t>XXII.</w:t>
      </w:r>
      <w:r>
        <w:rPr>
          <w:rStyle w:val="FontStyle26"/>
        </w:rPr>
        <w:tab/>
        <w:t>ADRES POCZTY ELEKTRONICZNEJ LUB STRONY INTERNETOWEJ</w:t>
      </w:r>
      <w:r>
        <w:rPr>
          <w:rStyle w:val="FontStyle26"/>
        </w:rPr>
        <w:br/>
        <w:t>ZAMAWIAJĄCEGO, JEŻELI ZAMAWIĄJĄCY DOPUSZCZA</w:t>
      </w:r>
      <w:r>
        <w:rPr>
          <w:rStyle w:val="FontStyle26"/>
        </w:rPr>
        <w:br/>
        <w:t>POROZUMIEWANIE SIĘ DROGĄ ELEKTRONICZNĄ</w:t>
      </w:r>
    </w:p>
    <w:p w:rsidR="00E744E1" w:rsidRDefault="00E744E1" w:rsidP="00294935">
      <w:pPr>
        <w:pStyle w:val="Style3"/>
        <w:widowControl/>
        <w:spacing w:before="216" w:line="240" w:lineRule="auto"/>
        <w:rPr>
          <w:rStyle w:val="FontStyle27"/>
        </w:rPr>
      </w:pPr>
      <w:r>
        <w:rPr>
          <w:rStyle w:val="FontStyle27"/>
        </w:rPr>
        <w:t>Zamawiający nie dopuszcza porozumiewania się z Wykonawcami drogą elektroniczną.</w:t>
      </w:r>
    </w:p>
    <w:p w:rsidR="00E744E1" w:rsidRDefault="00E744E1" w:rsidP="00294935">
      <w:pPr>
        <w:pStyle w:val="Style16"/>
        <w:widowControl/>
        <w:tabs>
          <w:tab w:val="left" w:pos="742"/>
        </w:tabs>
        <w:spacing w:before="187" w:line="274" w:lineRule="exact"/>
        <w:rPr>
          <w:rStyle w:val="FontStyle26"/>
        </w:rPr>
      </w:pPr>
      <w:r>
        <w:rPr>
          <w:rStyle w:val="FontStyle26"/>
        </w:rPr>
        <w:t>XXIII.</w:t>
      </w:r>
      <w:r>
        <w:rPr>
          <w:rStyle w:val="FontStyle26"/>
        </w:rPr>
        <w:tab/>
        <w:t>OGRANICZENIA MOŻLIWOŚCI UBIEGANIA SIĘ O ZAMÓWIENIE</w:t>
      </w:r>
      <w:r>
        <w:rPr>
          <w:rStyle w:val="FontStyle26"/>
        </w:rPr>
        <w:br/>
        <w:t>PUBLICZNE TYLKO DLA WYKONAWCÓW, U KTÓRYCH PONAD 50%</w:t>
      </w:r>
      <w:r>
        <w:rPr>
          <w:rStyle w:val="FontStyle26"/>
        </w:rPr>
        <w:br/>
        <w:t>PRACOWNIKÓW STANOWIĄ OSOBY NIEPEŁNOSPRAWNE</w:t>
      </w:r>
    </w:p>
    <w:p w:rsidR="00E744E1" w:rsidRDefault="00E744E1" w:rsidP="00294935">
      <w:pPr>
        <w:pStyle w:val="Style3"/>
        <w:widowControl/>
        <w:spacing w:line="274" w:lineRule="exact"/>
        <w:rPr>
          <w:rStyle w:val="FontStyle27"/>
        </w:rPr>
      </w:pPr>
      <w:r>
        <w:rPr>
          <w:rStyle w:val="FontStyle27"/>
        </w:rPr>
        <w:t>Zamawiający nie przewiduje takiego ograniczenia w niniejszym postępowaniu.</w:t>
      </w:r>
    </w:p>
    <w:p w:rsidR="00E744E1" w:rsidRDefault="00E744E1" w:rsidP="00294935">
      <w:pPr>
        <w:pStyle w:val="Style4"/>
        <w:widowControl/>
        <w:spacing w:before="205" w:line="240" w:lineRule="auto"/>
        <w:jc w:val="left"/>
        <w:rPr>
          <w:rStyle w:val="FontStyle26"/>
        </w:rPr>
      </w:pPr>
      <w:r>
        <w:rPr>
          <w:rStyle w:val="FontStyle26"/>
        </w:rPr>
        <w:t>Załączniki składające się na integralną cześć specyfikacji:</w:t>
      </w:r>
    </w:p>
    <w:p w:rsidR="00E744E1" w:rsidRDefault="00E744E1" w:rsidP="00294935">
      <w:pPr>
        <w:pStyle w:val="Style3"/>
        <w:widowControl/>
        <w:spacing w:line="240" w:lineRule="exact"/>
        <w:rPr>
          <w:sz w:val="20"/>
          <w:szCs w:val="20"/>
        </w:rPr>
      </w:pPr>
    </w:p>
    <w:p w:rsidR="00E744E1" w:rsidRDefault="00E744E1" w:rsidP="00294935">
      <w:pPr>
        <w:pStyle w:val="Style3"/>
        <w:widowControl/>
        <w:spacing w:before="5" w:line="317" w:lineRule="exact"/>
        <w:rPr>
          <w:rStyle w:val="FontStyle27"/>
        </w:rPr>
      </w:pPr>
      <w:r>
        <w:rPr>
          <w:rStyle w:val="FontStyle27"/>
        </w:rPr>
        <w:t>Nr 1 - Formularz ofertowy</w:t>
      </w:r>
    </w:p>
    <w:p w:rsidR="00E744E1" w:rsidRDefault="00E744E1" w:rsidP="00294935">
      <w:pPr>
        <w:pStyle w:val="Style3"/>
        <w:widowControl/>
        <w:spacing w:line="317" w:lineRule="exact"/>
        <w:rPr>
          <w:rStyle w:val="FontStyle27"/>
        </w:rPr>
      </w:pPr>
      <w:r>
        <w:rPr>
          <w:rStyle w:val="FontStyle27"/>
        </w:rPr>
        <w:t>Nr 2 - Wzór umowy</w:t>
      </w:r>
    </w:p>
    <w:p w:rsidR="00E744E1" w:rsidRDefault="00E744E1" w:rsidP="00294935">
      <w:pPr>
        <w:pStyle w:val="Style3"/>
        <w:widowControl/>
        <w:spacing w:line="317" w:lineRule="exact"/>
        <w:rPr>
          <w:rStyle w:val="FontStyle27"/>
        </w:rPr>
      </w:pPr>
      <w:r>
        <w:rPr>
          <w:rStyle w:val="FontStyle27"/>
        </w:rPr>
        <w:t>Nr 3 - Wzór oświadczenia z art. 22</w:t>
      </w:r>
    </w:p>
    <w:p w:rsidR="00E744E1" w:rsidRDefault="00E744E1" w:rsidP="00294935">
      <w:pPr>
        <w:pStyle w:val="Style3"/>
        <w:widowControl/>
        <w:spacing w:line="317" w:lineRule="exact"/>
        <w:rPr>
          <w:rStyle w:val="FontStyle27"/>
        </w:rPr>
      </w:pPr>
      <w:r>
        <w:rPr>
          <w:rStyle w:val="FontStyle27"/>
        </w:rPr>
        <w:t>Nr 4 - Wzór oświadczenia z art. 24</w:t>
      </w:r>
    </w:p>
    <w:p w:rsidR="00E744E1" w:rsidRDefault="00E744E1" w:rsidP="00294935">
      <w:pPr>
        <w:pStyle w:val="Style3"/>
        <w:widowControl/>
        <w:spacing w:line="317" w:lineRule="exact"/>
        <w:rPr>
          <w:rStyle w:val="FontStyle27"/>
        </w:rPr>
      </w:pPr>
      <w:r>
        <w:rPr>
          <w:rStyle w:val="FontStyle27"/>
        </w:rPr>
        <w:t>Nr 5 – Wzór oświadczenia o przynależności do grupy kapitałowej</w:t>
      </w:r>
    </w:p>
    <w:p w:rsidR="00E744E1" w:rsidRDefault="00E744E1" w:rsidP="00294935">
      <w:pPr>
        <w:pStyle w:val="Style3"/>
        <w:widowControl/>
        <w:spacing w:line="277" w:lineRule="exact"/>
        <w:rPr>
          <w:rStyle w:val="FontStyle27"/>
        </w:rPr>
      </w:pPr>
      <w:r>
        <w:rPr>
          <w:rStyle w:val="FontStyle27"/>
        </w:rPr>
        <w:t>Nr 6 - Dowóz/odwóz - zestawienie zakupu biletów miesięcznych szkolnych na przewóz uczniów dojeżdżających do placówki oświatowej:</w:t>
      </w:r>
    </w:p>
    <w:p w:rsidR="00E744E1" w:rsidRDefault="00E744E1" w:rsidP="00294935">
      <w:pPr>
        <w:pStyle w:val="Style3"/>
        <w:widowControl/>
        <w:spacing w:line="277" w:lineRule="exact"/>
        <w:rPr>
          <w:rStyle w:val="FontStyle27"/>
        </w:rPr>
      </w:pPr>
      <w:r>
        <w:rPr>
          <w:rStyle w:val="FontStyle27"/>
        </w:rPr>
        <w:t>Szkoła Podstawowa w Słupie.</w:t>
      </w:r>
    </w:p>
    <w:p w:rsidR="00E744E1" w:rsidRDefault="00E744E1" w:rsidP="00294935">
      <w:pPr>
        <w:pStyle w:val="Style3"/>
        <w:widowControl/>
        <w:spacing w:line="277" w:lineRule="exact"/>
        <w:rPr>
          <w:rStyle w:val="FontStyle27"/>
        </w:rPr>
      </w:pPr>
      <w:r>
        <w:rPr>
          <w:rStyle w:val="FontStyle27"/>
        </w:rPr>
        <w:t>Nr 7 - Dowóz/odwóz - zestawienie zakupu biletów miesięcznych szkolnych na przewóz</w:t>
      </w:r>
    </w:p>
    <w:p w:rsidR="00E744E1" w:rsidRDefault="00E744E1" w:rsidP="00294935">
      <w:pPr>
        <w:pStyle w:val="Style3"/>
        <w:widowControl/>
        <w:spacing w:line="277" w:lineRule="exact"/>
        <w:rPr>
          <w:rStyle w:val="FontStyle27"/>
        </w:rPr>
      </w:pPr>
      <w:r>
        <w:rPr>
          <w:rStyle w:val="FontStyle27"/>
        </w:rPr>
        <w:t>uczniów dojeżdżających do placówki oświatowej:</w:t>
      </w:r>
    </w:p>
    <w:p w:rsidR="00E744E1" w:rsidRDefault="00E744E1" w:rsidP="00294935">
      <w:pPr>
        <w:pStyle w:val="Style3"/>
        <w:widowControl/>
        <w:spacing w:line="277" w:lineRule="exact"/>
        <w:rPr>
          <w:rStyle w:val="FontStyle27"/>
        </w:rPr>
      </w:pPr>
      <w:r>
        <w:rPr>
          <w:rStyle w:val="FontStyle27"/>
        </w:rPr>
        <w:t>Szkoła Podstawowa w Bryńsku.</w:t>
      </w:r>
    </w:p>
    <w:p w:rsidR="00E744E1" w:rsidRDefault="00E744E1" w:rsidP="00294935">
      <w:pPr>
        <w:pStyle w:val="Style3"/>
        <w:widowControl/>
        <w:spacing w:line="277" w:lineRule="exact"/>
        <w:rPr>
          <w:rStyle w:val="FontStyle27"/>
        </w:rPr>
      </w:pPr>
      <w:r>
        <w:rPr>
          <w:rStyle w:val="FontStyle27"/>
        </w:rPr>
        <w:t>Nr 8 - Dowóz/odwóz - zestawienie zakupu biletów miesięcznych szkolnych na przewóz</w:t>
      </w:r>
    </w:p>
    <w:p w:rsidR="00E744E1" w:rsidRDefault="00E744E1" w:rsidP="00294935">
      <w:pPr>
        <w:pStyle w:val="Style3"/>
        <w:widowControl/>
        <w:spacing w:line="277" w:lineRule="exact"/>
        <w:rPr>
          <w:rStyle w:val="FontStyle27"/>
        </w:rPr>
      </w:pPr>
      <w:r>
        <w:rPr>
          <w:rStyle w:val="FontStyle27"/>
        </w:rPr>
        <w:t>uczniów dojeżdżających do placówki oświatowej:</w:t>
      </w:r>
    </w:p>
    <w:p w:rsidR="00E744E1" w:rsidRDefault="00E744E1" w:rsidP="00294935">
      <w:pPr>
        <w:pStyle w:val="Style3"/>
        <w:widowControl/>
        <w:spacing w:line="277" w:lineRule="exact"/>
        <w:rPr>
          <w:rStyle w:val="FontStyle27"/>
        </w:rPr>
      </w:pPr>
      <w:r>
        <w:rPr>
          <w:rStyle w:val="FontStyle27"/>
        </w:rPr>
        <w:t>Szkoła Podstawowa w Kiełpinach.</w:t>
      </w:r>
    </w:p>
    <w:p w:rsidR="00E744E1" w:rsidRDefault="00E744E1" w:rsidP="00294935">
      <w:pPr>
        <w:pStyle w:val="Style3"/>
        <w:widowControl/>
        <w:spacing w:line="277" w:lineRule="exact"/>
        <w:rPr>
          <w:rStyle w:val="FontStyle27"/>
        </w:rPr>
      </w:pPr>
      <w:r>
        <w:rPr>
          <w:rStyle w:val="FontStyle27"/>
        </w:rPr>
        <w:t>Nr  9- Dowóz/odwóz - zestawienie zakupu biletów miesięcznych szkolnych na przewóz</w:t>
      </w:r>
    </w:p>
    <w:p w:rsidR="00E744E1" w:rsidRDefault="00E744E1" w:rsidP="00294935">
      <w:pPr>
        <w:pStyle w:val="Style3"/>
        <w:widowControl/>
        <w:spacing w:line="277" w:lineRule="exact"/>
        <w:rPr>
          <w:rStyle w:val="FontStyle27"/>
        </w:rPr>
      </w:pPr>
      <w:r>
        <w:rPr>
          <w:rStyle w:val="FontStyle27"/>
        </w:rPr>
        <w:t>uczniów dojeżdżających do placówki oświatowej:</w:t>
      </w:r>
    </w:p>
    <w:p w:rsidR="00E744E1" w:rsidRDefault="00E744E1" w:rsidP="00294935">
      <w:pPr>
        <w:pStyle w:val="Style3"/>
        <w:widowControl/>
        <w:spacing w:line="277" w:lineRule="exact"/>
        <w:rPr>
          <w:rStyle w:val="FontStyle27"/>
        </w:rPr>
      </w:pPr>
      <w:r>
        <w:rPr>
          <w:rStyle w:val="FontStyle27"/>
        </w:rPr>
        <w:t xml:space="preserve">Szkoła Podstawowa w Wąpiersku. </w:t>
      </w:r>
    </w:p>
    <w:p w:rsidR="00E744E1" w:rsidRDefault="00E744E1" w:rsidP="00294935">
      <w:pPr>
        <w:pStyle w:val="Style3"/>
        <w:widowControl/>
        <w:spacing w:line="277" w:lineRule="exact"/>
        <w:rPr>
          <w:rStyle w:val="FontStyle27"/>
        </w:rPr>
      </w:pPr>
      <w:r>
        <w:rPr>
          <w:rStyle w:val="FontStyle27"/>
        </w:rPr>
        <w:t>Nr 10 - Dowóz/odwóz - zestawienie zakupu biletów miesięcznych szkolnych na przewóz</w:t>
      </w:r>
    </w:p>
    <w:p w:rsidR="00E744E1" w:rsidRDefault="00E744E1" w:rsidP="00294935">
      <w:pPr>
        <w:pStyle w:val="Style3"/>
        <w:widowControl/>
        <w:spacing w:line="277" w:lineRule="exact"/>
        <w:rPr>
          <w:rStyle w:val="FontStyle27"/>
        </w:rPr>
      </w:pPr>
      <w:r>
        <w:rPr>
          <w:rStyle w:val="FontStyle27"/>
        </w:rPr>
        <w:t>uczniów dojeżdżających do placówki oświatowej:</w:t>
      </w:r>
    </w:p>
    <w:p w:rsidR="00E744E1" w:rsidRDefault="00E744E1" w:rsidP="00294935">
      <w:pPr>
        <w:pStyle w:val="Style3"/>
        <w:widowControl/>
        <w:spacing w:line="277" w:lineRule="exact"/>
        <w:rPr>
          <w:rStyle w:val="FontStyle27"/>
        </w:rPr>
      </w:pPr>
      <w:r>
        <w:rPr>
          <w:rStyle w:val="FontStyle27"/>
        </w:rPr>
        <w:t>Szkoła Podstawowa im. Tadeusza Kościuszki w Lidzbarku.</w:t>
      </w:r>
    </w:p>
    <w:p w:rsidR="00E744E1" w:rsidRDefault="00E744E1" w:rsidP="00294935">
      <w:pPr>
        <w:pStyle w:val="Style3"/>
        <w:widowControl/>
        <w:spacing w:line="277" w:lineRule="exact"/>
        <w:rPr>
          <w:rStyle w:val="FontStyle27"/>
        </w:rPr>
      </w:pPr>
      <w:r>
        <w:rPr>
          <w:rStyle w:val="FontStyle27"/>
        </w:rPr>
        <w:t>Nr 11 - Dowóz/odwóz - zestawienie zakupu biletów miesięcznych szkolnych na przewóz</w:t>
      </w:r>
    </w:p>
    <w:p w:rsidR="00E744E1" w:rsidRDefault="00E744E1" w:rsidP="00294935">
      <w:pPr>
        <w:pStyle w:val="Style3"/>
        <w:widowControl/>
        <w:spacing w:line="277" w:lineRule="exact"/>
        <w:rPr>
          <w:rStyle w:val="FontStyle27"/>
        </w:rPr>
      </w:pPr>
      <w:r>
        <w:rPr>
          <w:rStyle w:val="FontStyle27"/>
        </w:rPr>
        <w:t>uczniów dojeżdżających do placówki oświatowej:</w:t>
      </w:r>
    </w:p>
    <w:p w:rsidR="00E744E1" w:rsidRDefault="00E744E1" w:rsidP="00294935">
      <w:pPr>
        <w:pStyle w:val="Style3"/>
        <w:widowControl/>
        <w:spacing w:line="277" w:lineRule="exact"/>
        <w:rPr>
          <w:rStyle w:val="FontStyle27"/>
        </w:rPr>
      </w:pPr>
      <w:r>
        <w:rPr>
          <w:rStyle w:val="FontStyle27"/>
        </w:rPr>
        <w:t>Szkoła Podstawowa w Dłutowie.</w:t>
      </w:r>
    </w:p>
    <w:p w:rsidR="00E744E1" w:rsidRDefault="00E744E1" w:rsidP="00294935">
      <w:pPr>
        <w:pStyle w:val="Style3"/>
        <w:widowControl/>
        <w:spacing w:line="277" w:lineRule="exact"/>
        <w:rPr>
          <w:rStyle w:val="FontStyle27"/>
        </w:rPr>
      </w:pPr>
      <w:r>
        <w:rPr>
          <w:rStyle w:val="FontStyle27"/>
        </w:rPr>
        <w:t>Nr 12 - Dowóz/odwóz - zestawienie zakupu biletów miesięcznych szkolnych na przewóz</w:t>
      </w:r>
    </w:p>
    <w:p w:rsidR="00E744E1" w:rsidRDefault="00E744E1" w:rsidP="00294935">
      <w:pPr>
        <w:pStyle w:val="Style3"/>
        <w:widowControl/>
        <w:spacing w:line="277" w:lineRule="exact"/>
        <w:rPr>
          <w:rStyle w:val="FontStyle27"/>
        </w:rPr>
      </w:pPr>
      <w:r>
        <w:rPr>
          <w:rStyle w:val="FontStyle27"/>
        </w:rPr>
        <w:t>uczniów dojeżdżających do placówki oświatowej:</w:t>
      </w:r>
    </w:p>
    <w:p w:rsidR="00E744E1" w:rsidRDefault="00E744E1" w:rsidP="00294935">
      <w:pPr>
        <w:pStyle w:val="Style3"/>
        <w:widowControl/>
        <w:spacing w:line="277" w:lineRule="exact"/>
        <w:rPr>
          <w:rStyle w:val="FontStyle27"/>
        </w:rPr>
      </w:pPr>
      <w:r>
        <w:rPr>
          <w:rStyle w:val="FontStyle27"/>
        </w:rPr>
        <w:t>Gimnazjum im. Pawła Nowakowskiego w Dłutowie.</w:t>
      </w:r>
    </w:p>
    <w:p w:rsidR="00E744E1" w:rsidRDefault="00E744E1" w:rsidP="00294935">
      <w:pPr>
        <w:pStyle w:val="Style3"/>
        <w:widowControl/>
        <w:spacing w:line="277" w:lineRule="exact"/>
        <w:rPr>
          <w:rStyle w:val="FontStyle27"/>
        </w:rPr>
      </w:pPr>
      <w:r>
        <w:rPr>
          <w:rStyle w:val="FontStyle27"/>
        </w:rPr>
        <w:t>Nr 13 - Dowóz/odwóz - zestawienie zakupu biletów miesięcznych szkolnych na przewóz</w:t>
      </w:r>
    </w:p>
    <w:p w:rsidR="00E744E1" w:rsidRDefault="00E744E1" w:rsidP="00294935">
      <w:pPr>
        <w:pStyle w:val="Style3"/>
        <w:widowControl/>
        <w:spacing w:line="277" w:lineRule="exact"/>
        <w:rPr>
          <w:rStyle w:val="FontStyle27"/>
        </w:rPr>
      </w:pPr>
      <w:r>
        <w:rPr>
          <w:rStyle w:val="FontStyle27"/>
        </w:rPr>
        <w:t>uczniów dojeżdżających do placówki oświatowej:</w:t>
      </w:r>
    </w:p>
    <w:p w:rsidR="00E744E1" w:rsidRDefault="00E744E1" w:rsidP="00294935">
      <w:pPr>
        <w:pStyle w:val="Style3"/>
        <w:widowControl/>
        <w:spacing w:line="277" w:lineRule="exact"/>
        <w:rPr>
          <w:rStyle w:val="FontStyle27"/>
        </w:rPr>
      </w:pPr>
      <w:r>
        <w:rPr>
          <w:rStyle w:val="FontStyle27"/>
        </w:rPr>
        <w:t>Gimnazjum im. Szarych Szeregów w Lidzbarku.</w:t>
      </w:r>
    </w:p>
    <w:p w:rsidR="00E744E1" w:rsidRDefault="00E744E1" w:rsidP="00294935">
      <w:pPr>
        <w:pStyle w:val="Style3"/>
        <w:widowControl/>
        <w:spacing w:line="277" w:lineRule="exact"/>
        <w:rPr>
          <w:rStyle w:val="FontStyle27"/>
        </w:rPr>
      </w:pPr>
      <w:r>
        <w:rPr>
          <w:rStyle w:val="FontStyle27"/>
        </w:rPr>
        <w:t>Nr 14. - Dowóz/odwóz - zestawienie zakupu biletów miesięcznych szkolnych na przewóz</w:t>
      </w:r>
    </w:p>
    <w:p w:rsidR="00E744E1" w:rsidRDefault="00E744E1" w:rsidP="00294935">
      <w:pPr>
        <w:pStyle w:val="Style3"/>
        <w:widowControl/>
        <w:spacing w:line="277" w:lineRule="exact"/>
        <w:rPr>
          <w:rStyle w:val="FontStyle27"/>
        </w:rPr>
      </w:pPr>
      <w:r>
        <w:rPr>
          <w:rStyle w:val="FontStyle27"/>
        </w:rPr>
        <w:t>uczniów dojeżdżających do placówki oświatowej:</w:t>
      </w:r>
    </w:p>
    <w:p w:rsidR="00E744E1" w:rsidRDefault="00E744E1" w:rsidP="00294935">
      <w:pPr>
        <w:pStyle w:val="Style3"/>
        <w:widowControl/>
        <w:spacing w:line="277" w:lineRule="exact"/>
        <w:rPr>
          <w:rStyle w:val="FontStyle27"/>
        </w:rPr>
      </w:pPr>
      <w:r>
        <w:rPr>
          <w:rStyle w:val="FontStyle27"/>
        </w:rPr>
        <w:t>Przedszkole w Lidzbarku.</w:t>
      </w:r>
    </w:p>
    <w:p w:rsidR="00E744E1" w:rsidRDefault="00E744E1"/>
    <w:p w:rsidR="00E744E1" w:rsidRPr="00294935" w:rsidRDefault="00E744E1" w:rsidP="00294935">
      <w:pPr>
        <w:widowControl/>
        <w:tabs>
          <w:tab w:val="left" w:pos="180"/>
        </w:tabs>
        <w:spacing w:line="277" w:lineRule="exact"/>
        <w:rPr>
          <w:color w:val="000000"/>
          <w:sz w:val="22"/>
          <w:szCs w:val="22"/>
        </w:rPr>
      </w:pPr>
    </w:p>
    <w:p w:rsidR="00E744E1" w:rsidRDefault="00E744E1" w:rsidP="00294935">
      <w:pPr>
        <w:widowControl/>
        <w:tabs>
          <w:tab w:val="left" w:pos="180"/>
        </w:tabs>
        <w:spacing w:line="277" w:lineRule="exact"/>
        <w:rPr>
          <w:color w:val="000000"/>
          <w:sz w:val="22"/>
          <w:szCs w:val="22"/>
        </w:rPr>
      </w:pPr>
    </w:p>
    <w:sectPr w:rsidR="00E744E1" w:rsidSect="000F7E56">
      <w:pgSz w:w="11906" w:h="16838"/>
      <w:pgMar w:top="1134" w:right="746"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6C2"/>
    <w:multiLevelType w:val="singleLevel"/>
    <w:tmpl w:val="7466F890"/>
    <w:lvl w:ilvl="0">
      <w:start w:val="1"/>
      <w:numFmt w:val="decimal"/>
      <w:lvlText w:val="%1)"/>
      <w:legacy w:legacy="1" w:legacySpace="0" w:legacyIndent="252"/>
      <w:lvlJc w:val="left"/>
      <w:rPr>
        <w:rFonts w:ascii="Times New Roman" w:hAnsi="Times New Roman" w:cs="Times New Roman" w:hint="default"/>
      </w:rPr>
    </w:lvl>
  </w:abstractNum>
  <w:abstractNum w:abstractNumId="1">
    <w:nsid w:val="030B5F6C"/>
    <w:multiLevelType w:val="singleLevel"/>
    <w:tmpl w:val="12105F1E"/>
    <w:lvl w:ilvl="0">
      <w:start w:val="2"/>
      <w:numFmt w:val="decimal"/>
      <w:lvlText w:val="%1."/>
      <w:legacy w:legacy="1" w:legacySpace="0" w:legacyIndent="230"/>
      <w:lvlJc w:val="left"/>
      <w:rPr>
        <w:rFonts w:ascii="Times New Roman" w:hAnsi="Times New Roman" w:cs="Times New Roman" w:hint="default"/>
      </w:rPr>
    </w:lvl>
  </w:abstractNum>
  <w:abstractNum w:abstractNumId="2">
    <w:nsid w:val="0629136C"/>
    <w:multiLevelType w:val="singleLevel"/>
    <w:tmpl w:val="4C14E9EE"/>
    <w:lvl w:ilvl="0">
      <w:start w:val="1"/>
      <w:numFmt w:val="decimal"/>
      <w:lvlText w:val="%1)"/>
      <w:legacy w:legacy="1" w:legacySpace="0" w:legacyIndent="248"/>
      <w:lvlJc w:val="left"/>
      <w:rPr>
        <w:rFonts w:ascii="Times New Roman" w:hAnsi="Times New Roman" w:cs="Times New Roman" w:hint="default"/>
      </w:rPr>
    </w:lvl>
  </w:abstractNum>
  <w:abstractNum w:abstractNumId="3">
    <w:nsid w:val="09EB3E27"/>
    <w:multiLevelType w:val="singleLevel"/>
    <w:tmpl w:val="289A1728"/>
    <w:lvl w:ilvl="0">
      <w:start w:val="1"/>
      <w:numFmt w:val="decimal"/>
      <w:lvlText w:val="%1)"/>
      <w:legacy w:legacy="1" w:legacySpace="0" w:legacyIndent="259"/>
      <w:lvlJc w:val="left"/>
      <w:rPr>
        <w:rFonts w:ascii="Times New Roman" w:hAnsi="Times New Roman" w:cs="Times New Roman" w:hint="default"/>
      </w:rPr>
    </w:lvl>
  </w:abstractNum>
  <w:abstractNum w:abstractNumId="4">
    <w:nsid w:val="0A6E3EEF"/>
    <w:multiLevelType w:val="singleLevel"/>
    <w:tmpl w:val="53741E74"/>
    <w:lvl w:ilvl="0">
      <w:start w:val="1"/>
      <w:numFmt w:val="decimal"/>
      <w:lvlText w:val="2.%1."/>
      <w:legacy w:legacy="1" w:legacySpace="0" w:legacyIndent="378"/>
      <w:lvlJc w:val="left"/>
      <w:rPr>
        <w:rFonts w:ascii="Times New Roman" w:hAnsi="Times New Roman" w:cs="Times New Roman" w:hint="default"/>
      </w:rPr>
    </w:lvl>
  </w:abstractNum>
  <w:abstractNum w:abstractNumId="5">
    <w:nsid w:val="135430DC"/>
    <w:multiLevelType w:val="singleLevel"/>
    <w:tmpl w:val="4C14E9EE"/>
    <w:lvl w:ilvl="0">
      <w:start w:val="1"/>
      <w:numFmt w:val="decimal"/>
      <w:lvlText w:val="%1)"/>
      <w:legacy w:legacy="1" w:legacySpace="0" w:legacyIndent="248"/>
      <w:lvlJc w:val="left"/>
      <w:rPr>
        <w:rFonts w:ascii="Times New Roman" w:hAnsi="Times New Roman" w:cs="Times New Roman" w:hint="default"/>
      </w:rPr>
    </w:lvl>
  </w:abstractNum>
  <w:abstractNum w:abstractNumId="6">
    <w:nsid w:val="14B4673C"/>
    <w:multiLevelType w:val="singleLevel"/>
    <w:tmpl w:val="89DAF05E"/>
    <w:lvl w:ilvl="0">
      <w:start w:val="4"/>
      <w:numFmt w:val="decimal"/>
      <w:lvlText w:val="%1."/>
      <w:legacy w:legacy="1" w:legacySpace="0" w:legacyIndent="241"/>
      <w:lvlJc w:val="left"/>
      <w:rPr>
        <w:rFonts w:ascii="Times New Roman" w:hAnsi="Times New Roman" w:cs="Times New Roman" w:hint="default"/>
      </w:rPr>
    </w:lvl>
  </w:abstractNum>
  <w:abstractNum w:abstractNumId="7">
    <w:nsid w:val="15504753"/>
    <w:multiLevelType w:val="singleLevel"/>
    <w:tmpl w:val="E57EC80A"/>
    <w:lvl w:ilvl="0">
      <w:start w:val="10"/>
      <w:numFmt w:val="decimal"/>
      <w:lvlText w:val="%1."/>
      <w:legacy w:legacy="1" w:legacySpace="0" w:legacyIndent="335"/>
      <w:lvlJc w:val="left"/>
      <w:rPr>
        <w:rFonts w:ascii="Times New Roman" w:hAnsi="Times New Roman" w:cs="Times New Roman" w:hint="default"/>
      </w:rPr>
    </w:lvl>
  </w:abstractNum>
  <w:abstractNum w:abstractNumId="8">
    <w:nsid w:val="15AD3BC6"/>
    <w:multiLevelType w:val="singleLevel"/>
    <w:tmpl w:val="A45CE6BC"/>
    <w:lvl w:ilvl="0">
      <w:start w:val="2"/>
      <w:numFmt w:val="decimal"/>
      <w:lvlText w:val="%1."/>
      <w:legacy w:legacy="1" w:legacySpace="0" w:legacyIndent="176"/>
      <w:lvlJc w:val="left"/>
      <w:rPr>
        <w:rFonts w:ascii="Times New Roman" w:hAnsi="Times New Roman" w:cs="Times New Roman" w:hint="default"/>
      </w:rPr>
    </w:lvl>
  </w:abstractNum>
  <w:abstractNum w:abstractNumId="9">
    <w:nsid w:val="18314A19"/>
    <w:multiLevelType w:val="singleLevel"/>
    <w:tmpl w:val="B3BCB910"/>
    <w:lvl w:ilvl="0">
      <w:start w:val="1"/>
      <w:numFmt w:val="decimal"/>
      <w:lvlText w:val="%1."/>
      <w:legacy w:legacy="1" w:legacySpace="0" w:legacyIndent="205"/>
      <w:lvlJc w:val="left"/>
      <w:rPr>
        <w:rFonts w:ascii="Times New Roman" w:hAnsi="Times New Roman" w:cs="Times New Roman" w:hint="default"/>
      </w:rPr>
    </w:lvl>
  </w:abstractNum>
  <w:abstractNum w:abstractNumId="10">
    <w:nsid w:val="18692CA9"/>
    <w:multiLevelType w:val="singleLevel"/>
    <w:tmpl w:val="3A7068B0"/>
    <w:lvl w:ilvl="0">
      <w:start w:val="2"/>
      <w:numFmt w:val="lowerLetter"/>
      <w:lvlText w:val="%1)"/>
      <w:legacy w:legacy="1" w:legacySpace="0" w:legacyIndent="256"/>
      <w:lvlJc w:val="left"/>
      <w:rPr>
        <w:rFonts w:ascii="Times New Roman" w:hAnsi="Times New Roman" w:cs="Times New Roman" w:hint="default"/>
      </w:rPr>
    </w:lvl>
  </w:abstractNum>
  <w:abstractNum w:abstractNumId="11">
    <w:nsid w:val="19BE53D6"/>
    <w:multiLevelType w:val="singleLevel"/>
    <w:tmpl w:val="7466F890"/>
    <w:lvl w:ilvl="0">
      <w:start w:val="1"/>
      <w:numFmt w:val="decimal"/>
      <w:lvlText w:val="%1)"/>
      <w:legacy w:legacy="1" w:legacySpace="0" w:legacyIndent="252"/>
      <w:lvlJc w:val="left"/>
      <w:rPr>
        <w:rFonts w:ascii="Times New Roman" w:hAnsi="Times New Roman" w:cs="Times New Roman" w:hint="default"/>
      </w:rPr>
    </w:lvl>
  </w:abstractNum>
  <w:abstractNum w:abstractNumId="12">
    <w:nsid w:val="1A8A5E95"/>
    <w:multiLevelType w:val="singleLevel"/>
    <w:tmpl w:val="8B1AF7E6"/>
    <w:lvl w:ilvl="0">
      <w:start w:val="2"/>
      <w:numFmt w:val="decimal"/>
      <w:lvlText w:val="%1."/>
      <w:legacy w:legacy="1" w:legacySpace="0" w:legacyIndent="252"/>
      <w:lvlJc w:val="left"/>
      <w:rPr>
        <w:rFonts w:ascii="Times New Roman" w:hAnsi="Times New Roman" w:cs="Times New Roman" w:hint="default"/>
      </w:rPr>
    </w:lvl>
  </w:abstractNum>
  <w:abstractNum w:abstractNumId="13">
    <w:nsid w:val="201C1C3B"/>
    <w:multiLevelType w:val="singleLevel"/>
    <w:tmpl w:val="5DDE6024"/>
    <w:lvl w:ilvl="0">
      <w:start w:val="1"/>
      <w:numFmt w:val="decimal"/>
      <w:lvlText w:val="%1)"/>
      <w:legacy w:legacy="1" w:legacySpace="0" w:legacyIndent="256"/>
      <w:lvlJc w:val="left"/>
      <w:rPr>
        <w:rFonts w:ascii="Times New Roman" w:hAnsi="Times New Roman" w:cs="Times New Roman" w:hint="default"/>
      </w:rPr>
    </w:lvl>
  </w:abstractNum>
  <w:abstractNum w:abstractNumId="14">
    <w:nsid w:val="206748EF"/>
    <w:multiLevelType w:val="singleLevel"/>
    <w:tmpl w:val="64FEE0D6"/>
    <w:lvl w:ilvl="0">
      <w:start w:val="1"/>
      <w:numFmt w:val="decimal"/>
      <w:lvlText w:val="%1."/>
      <w:legacy w:legacy="1" w:legacySpace="0" w:legacyIndent="238"/>
      <w:lvlJc w:val="left"/>
      <w:rPr>
        <w:rFonts w:ascii="Times New Roman" w:hAnsi="Times New Roman" w:cs="Times New Roman" w:hint="default"/>
      </w:rPr>
    </w:lvl>
  </w:abstractNum>
  <w:abstractNum w:abstractNumId="15">
    <w:nsid w:val="24882541"/>
    <w:multiLevelType w:val="singleLevel"/>
    <w:tmpl w:val="B84A9E5E"/>
    <w:lvl w:ilvl="0">
      <w:start w:val="1"/>
      <w:numFmt w:val="lowerLetter"/>
      <w:lvlText w:val="%1)"/>
      <w:legacy w:legacy="1" w:legacySpace="0" w:legacyIndent="184"/>
      <w:lvlJc w:val="left"/>
      <w:rPr>
        <w:rFonts w:ascii="Times New Roman" w:hAnsi="Times New Roman" w:cs="Times New Roman" w:hint="default"/>
      </w:rPr>
    </w:lvl>
  </w:abstractNum>
  <w:abstractNum w:abstractNumId="16">
    <w:nsid w:val="2B4C4051"/>
    <w:multiLevelType w:val="singleLevel"/>
    <w:tmpl w:val="3DC40162"/>
    <w:lvl w:ilvl="0">
      <w:start w:val="10"/>
      <w:numFmt w:val="decimal"/>
      <w:lvlText w:val="%1."/>
      <w:legacy w:legacy="1" w:legacySpace="0" w:legacyIndent="360"/>
      <w:lvlJc w:val="left"/>
      <w:rPr>
        <w:rFonts w:ascii="Times New Roman" w:hAnsi="Times New Roman" w:cs="Times New Roman" w:hint="default"/>
      </w:rPr>
    </w:lvl>
  </w:abstractNum>
  <w:abstractNum w:abstractNumId="17">
    <w:nsid w:val="2B701942"/>
    <w:multiLevelType w:val="singleLevel"/>
    <w:tmpl w:val="50F06034"/>
    <w:lvl w:ilvl="0">
      <w:start w:val="5"/>
      <w:numFmt w:val="decimal"/>
      <w:lvlText w:val="%1)"/>
      <w:legacy w:legacy="1" w:legacySpace="0" w:legacyIndent="259"/>
      <w:lvlJc w:val="left"/>
      <w:rPr>
        <w:rFonts w:ascii="Times New Roman" w:hAnsi="Times New Roman" w:cs="Times New Roman" w:hint="default"/>
      </w:rPr>
    </w:lvl>
  </w:abstractNum>
  <w:abstractNum w:abstractNumId="18">
    <w:nsid w:val="2CF90D59"/>
    <w:multiLevelType w:val="singleLevel"/>
    <w:tmpl w:val="781C37FA"/>
    <w:lvl w:ilvl="0">
      <w:start w:val="1"/>
      <w:numFmt w:val="decimal"/>
      <w:lvlText w:val="%1."/>
      <w:legacy w:legacy="1" w:legacySpace="0" w:legacyIndent="248"/>
      <w:lvlJc w:val="left"/>
      <w:rPr>
        <w:rFonts w:ascii="Times New Roman" w:hAnsi="Times New Roman" w:cs="Times New Roman" w:hint="default"/>
      </w:rPr>
    </w:lvl>
  </w:abstractNum>
  <w:abstractNum w:abstractNumId="19">
    <w:nsid w:val="341133B5"/>
    <w:multiLevelType w:val="singleLevel"/>
    <w:tmpl w:val="4C06E0D0"/>
    <w:lvl w:ilvl="0">
      <w:start w:val="1"/>
      <w:numFmt w:val="decimal"/>
      <w:lvlText w:val="%1."/>
      <w:legacy w:legacy="1" w:legacySpace="0" w:legacyIndent="212"/>
      <w:lvlJc w:val="left"/>
      <w:rPr>
        <w:rFonts w:ascii="Times New Roman" w:hAnsi="Times New Roman" w:cs="Times New Roman" w:hint="default"/>
        <w:b w:val="0"/>
      </w:rPr>
    </w:lvl>
  </w:abstractNum>
  <w:abstractNum w:abstractNumId="20">
    <w:nsid w:val="365E7A5A"/>
    <w:multiLevelType w:val="singleLevel"/>
    <w:tmpl w:val="5F52215A"/>
    <w:lvl w:ilvl="0">
      <w:start w:val="2"/>
      <w:numFmt w:val="decimal"/>
      <w:lvlText w:val="%1."/>
      <w:legacy w:legacy="1" w:legacySpace="0" w:legacyIndent="238"/>
      <w:lvlJc w:val="left"/>
      <w:rPr>
        <w:rFonts w:ascii="Times New Roman" w:hAnsi="Times New Roman" w:cs="Times New Roman" w:hint="default"/>
      </w:rPr>
    </w:lvl>
  </w:abstractNum>
  <w:abstractNum w:abstractNumId="21">
    <w:nsid w:val="39330D49"/>
    <w:multiLevelType w:val="singleLevel"/>
    <w:tmpl w:val="A9BADAE2"/>
    <w:lvl w:ilvl="0">
      <w:start w:val="13"/>
      <w:numFmt w:val="decimal"/>
      <w:lvlText w:val="%1."/>
      <w:legacy w:legacy="1" w:legacySpace="0" w:legacyIndent="360"/>
      <w:lvlJc w:val="left"/>
      <w:rPr>
        <w:rFonts w:ascii="Times New Roman" w:hAnsi="Times New Roman" w:cs="Times New Roman" w:hint="default"/>
      </w:rPr>
    </w:lvl>
  </w:abstractNum>
  <w:abstractNum w:abstractNumId="22">
    <w:nsid w:val="3DA3641F"/>
    <w:multiLevelType w:val="singleLevel"/>
    <w:tmpl w:val="748A4EF8"/>
    <w:lvl w:ilvl="0">
      <w:start w:val="2"/>
      <w:numFmt w:val="decimal"/>
      <w:lvlText w:val="%1)"/>
      <w:legacy w:legacy="1" w:legacySpace="0" w:legacyIndent="234"/>
      <w:lvlJc w:val="left"/>
      <w:rPr>
        <w:rFonts w:ascii="Times New Roman" w:hAnsi="Times New Roman" w:cs="Times New Roman" w:hint="default"/>
      </w:rPr>
    </w:lvl>
  </w:abstractNum>
  <w:abstractNum w:abstractNumId="23">
    <w:nsid w:val="41B73CDB"/>
    <w:multiLevelType w:val="singleLevel"/>
    <w:tmpl w:val="9EF0F7E4"/>
    <w:lvl w:ilvl="0">
      <w:start w:val="2"/>
      <w:numFmt w:val="decimal"/>
      <w:lvlText w:val="%1)"/>
      <w:legacy w:legacy="1" w:legacySpace="0" w:legacyIndent="252"/>
      <w:lvlJc w:val="left"/>
      <w:rPr>
        <w:rFonts w:ascii="Times New Roman" w:hAnsi="Times New Roman" w:cs="Times New Roman" w:hint="default"/>
      </w:rPr>
    </w:lvl>
  </w:abstractNum>
  <w:abstractNum w:abstractNumId="24">
    <w:nsid w:val="4BF23B98"/>
    <w:multiLevelType w:val="singleLevel"/>
    <w:tmpl w:val="F1609284"/>
    <w:lvl w:ilvl="0">
      <w:start w:val="2"/>
      <w:numFmt w:val="decimal"/>
      <w:lvlText w:val="%1)"/>
      <w:legacy w:legacy="1" w:legacySpace="0" w:legacyIndent="259"/>
      <w:lvlJc w:val="left"/>
      <w:rPr>
        <w:rFonts w:ascii="Times New Roman" w:hAnsi="Times New Roman" w:cs="Times New Roman" w:hint="default"/>
      </w:rPr>
    </w:lvl>
  </w:abstractNum>
  <w:abstractNum w:abstractNumId="25">
    <w:nsid w:val="4C017BE2"/>
    <w:multiLevelType w:val="singleLevel"/>
    <w:tmpl w:val="9DD6C266"/>
    <w:lvl w:ilvl="0">
      <w:start w:val="3"/>
      <w:numFmt w:val="decimal"/>
      <w:lvlText w:val="%1."/>
      <w:legacy w:legacy="1" w:legacySpace="0" w:legacyIndent="241"/>
      <w:lvlJc w:val="left"/>
      <w:rPr>
        <w:rFonts w:ascii="Times New Roman" w:hAnsi="Times New Roman" w:cs="Times New Roman" w:hint="default"/>
      </w:rPr>
    </w:lvl>
  </w:abstractNum>
  <w:abstractNum w:abstractNumId="26">
    <w:nsid w:val="4C385525"/>
    <w:multiLevelType w:val="singleLevel"/>
    <w:tmpl w:val="43C89D90"/>
    <w:lvl w:ilvl="0">
      <w:start w:val="16"/>
      <w:numFmt w:val="decimal"/>
      <w:lvlText w:val="%1."/>
      <w:legacy w:legacy="1" w:legacySpace="0" w:legacyIndent="331"/>
      <w:lvlJc w:val="left"/>
      <w:rPr>
        <w:rFonts w:ascii="Times New Roman" w:hAnsi="Times New Roman" w:cs="Times New Roman" w:hint="default"/>
      </w:rPr>
    </w:lvl>
  </w:abstractNum>
  <w:abstractNum w:abstractNumId="27">
    <w:nsid w:val="4CAF116B"/>
    <w:multiLevelType w:val="singleLevel"/>
    <w:tmpl w:val="B92AF824"/>
    <w:lvl w:ilvl="0">
      <w:start w:val="5"/>
      <w:numFmt w:val="decimal"/>
      <w:lvlText w:val="%1."/>
      <w:legacy w:legacy="1" w:legacySpace="0" w:legacyIndent="223"/>
      <w:lvlJc w:val="left"/>
      <w:rPr>
        <w:rFonts w:ascii="Times New Roman" w:hAnsi="Times New Roman" w:cs="Times New Roman" w:hint="default"/>
      </w:rPr>
    </w:lvl>
  </w:abstractNum>
  <w:abstractNum w:abstractNumId="28">
    <w:nsid w:val="50C860DC"/>
    <w:multiLevelType w:val="singleLevel"/>
    <w:tmpl w:val="4022BE94"/>
    <w:lvl w:ilvl="0">
      <w:start w:val="1"/>
      <w:numFmt w:val="decimal"/>
      <w:lvlText w:val="%1."/>
      <w:legacy w:legacy="1" w:legacySpace="0" w:legacyIndent="234"/>
      <w:lvlJc w:val="left"/>
      <w:rPr>
        <w:rFonts w:ascii="Times New Roman" w:hAnsi="Times New Roman" w:cs="Times New Roman" w:hint="default"/>
      </w:rPr>
    </w:lvl>
  </w:abstractNum>
  <w:abstractNum w:abstractNumId="29">
    <w:nsid w:val="52490BB2"/>
    <w:multiLevelType w:val="singleLevel"/>
    <w:tmpl w:val="7466F890"/>
    <w:lvl w:ilvl="0">
      <w:start w:val="1"/>
      <w:numFmt w:val="decimal"/>
      <w:lvlText w:val="%1)"/>
      <w:legacy w:legacy="1" w:legacySpace="0" w:legacyIndent="252"/>
      <w:lvlJc w:val="left"/>
      <w:rPr>
        <w:rFonts w:ascii="Times New Roman" w:hAnsi="Times New Roman" w:cs="Times New Roman" w:hint="default"/>
      </w:rPr>
    </w:lvl>
  </w:abstractNum>
  <w:abstractNum w:abstractNumId="30">
    <w:nsid w:val="54CA1B66"/>
    <w:multiLevelType w:val="singleLevel"/>
    <w:tmpl w:val="64FEE0D6"/>
    <w:lvl w:ilvl="0">
      <w:start w:val="1"/>
      <w:numFmt w:val="decimal"/>
      <w:lvlText w:val="%1."/>
      <w:legacy w:legacy="1" w:legacySpace="0" w:legacyIndent="238"/>
      <w:lvlJc w:val="left"/>
      <w:rPr>
        <w:rFonts w:ascii="Times New Roman" w:hAnsi="Times New Roman" w:cs="Times New Roman" w:hint="default"/>
      </w:rPr>
    </w:lvl>
  </w:abstractNum>
  <w:abstractNum w:abstractNumId="31">
    <w:nsid w:val="565A7E70"/>
    <w:multiLevelType w:val="singleLevel"/>
    <w:tmpl w:val="AD565404"/>
    <w:lvl w:ilvl="0">
      <w:start w:val="1"/>
      <w:numFmt w:val="decimal"/>
      <w:lvlText w:val="%1)"/>
      <w:legacy w:legacy="1" w:legacySpace="0" w:legacyIndent="231"/>
      <w:lvlJc w:val="left"/>
      <w:rPr>
        <w:rFonts w:ascii="Times New Roman" w:hAnsi="Times New Roman" w:cs="Times New Roman" w:hint="default"/>
      </w:rPr>
    </w:lvl>
  </w:abstractNum>
  <w:abstractNum w:abstractNumId="32">
    <w:nsid w:val="5A640640"/>
    <w:multiLevelType w:val="singleLevel"/>
    <w:tmpl w:val="E8B61C7C"/>
    <w:lvl w:ilvl="0">
      <w:start w:val="1"/>
      <w:numFmt w:val="decimal"/>
      <w:lvlText w:val="%1."/>
      <w:legacy w:legacy="1" w:legacySpace="0" w:legacyIndent="241"/>
      <w:lvlJc w:val="left"/>
      <w:rPr>
        <w:rFonts w:ascii="Times New Roman" w:hAnsi="Times New Roman" w:cs="Times New Roman" w:hint="default"/>
      </w:rPr>
    </w:lvl>
  </w:abstractNum>
  <w:abstractNum w:abstractNumId="33">
    <w:nsid w:val="604B742C"/>
    <w:multiLevelType w:val="singleLevel"/>
    <w:tmpl w:val="1DBC1530"/>
    <w:lvl w:ilvl="0">
      <w:start w:val="4"/>
      <w:numFmt w:val="decimal"/>
      <w:lvlText w:val="%1)"/>
      <w:legacy w:legacy="1" w:legacySpace="0" w:legacyIndent="252"/>
      <w:lvlJc w:val="left"/>
      <w:rPr>
        <w:rFonts w:ascii="Times New Roman" w:hAnsi="Times New Roman" w:cs="Times New Roman" w:hint="default"/>
      </w:rPr>
    </w:lvl>
  </w:abstractNum>
  <w:abstractNum w:abstractNumId="34">
    <w:nsid w:val="64781B6B"/>
    <w:multiLevelType w:val="singleLevel"/>
    <w:tmpl w:val="34121590"/>
    <w:lvl w:ilvl="0">
      <w:start w:val="10"/>
      <w:numFmt w:val="decimal"/>
      <w:lvlText w:val="%1)"/>
      <w:legacy w:legacy="1" w:legacySpace="0" w:legacyIndent="378"/>
      <w:lvlJc w:val="left"/>
      <w:rPr>
        <w:rFonts w:ascii="Times New Roman" w:hAnsi="Times New Roman" w:cs="Times New Roman" w:hint="default"/>
      </w:rPr>
    </w:lvl>
  </w:abstractNum>
  <w:abstractNum w:abstractNumId="35">
    <w:nsid w:val="648D48FA"/>
    <w:multiLevelType w:val="singleLevel"/>
    <w:tmpl w:val="B7F0EDC4"/>
    <w:lvl w:ilvl="0">
      <w:start w:val="1"/>
      <w:numFmt w:val="decimal"/>
      <w:lvlText w:val="%1)"/>
      <w:legacy w:legacy="1" w:legacySpace="0" w:legacyIndent="230"/>
      <w:lvlJc w:val="left"/>
      <w:rPr>
        <w:rFonts w:ascii="Times New Roman" w:hAnsi="Times New Roman" w:cs="Times New Roman" w:hint="default"/>
      </w:rPr>
    </w:lvl>
  </w:abstractNum>
  <w:abstractNum w:abstractNumId="36">
    <w:nsid w:val="662A29D4"/>
    <w:multiLevelType w:val="singleLevel"/>
    <w:tmpl w:val="ED36BEB8"/>
    <w:lvl w:ilvl="0">
      <w:start w:val="1"/>
      <w:numFmt w:val="decimal"/>
      <w:lvlText w:val="%1."/>
      <w:legacy w:legacy="1" w:legacySpace="0" w:legacyIndent="230"/>
      <w:lvlJc w:val="left"/>
      <w:rPr>
        <w:rFonts w:ascii="Times New Roman" w:hAnsi="Times New Roman" w:cs="Times New Roman" w:hint="default"/>
      </w:rPr>
    </w:lvl>
  </w:abstractNum>
  <w:abstractNum w:abstractNumId="37">
    <w:nsid w:val="6C9550BD"/>
    <w:multiLevelType w:val="singleLevel"/>
    <w:tmpl w:val="64FEE0D6"/>
    <w:lvl w:ilvl="0">
      <w:start w:val="1"/>
      <w:numFmt w:val="decimal"/>
      <w:lvlText w:val="%1."/>
      <w:legacy w:legacy="1" w:legacySpace="0" w:legacyIndent="238"/>
      <w:lvlJc w:val="left"/>
      <w:rPr>
        <w:rFonts w:ascii="Times New Roman" w:hAnsi="Times New Roman" w:cs="Times New Roman" w:hint="default"/>
      </w:rPr>
    </w:lvl>
  </w:abstractNum>
  <w:abstractNum w:abstractNumId="38">
    <w:nsid w:val="6E42281C"/>
    <w:multiLevelType w:val="singleLevel"/>
    <w:tmpl w:val="D4E043C2"/>
    <w:lvl w:ilvl="0">
      <w:start w:val="2"/>
      <w:numFmt w:val="decimal"/>
      <w:lvlText w:val="%1."/>
      <w:legacy w:legacy="1" w:legacySpace="0" w:legacyIndent="220"/>
      <w:lvlJc w:val="left"/>
      <w:rPr>
        <w:rFonts w:ascii="Times New Roman" w:hAnsi="Times New Roman" w:cs="Times New Roman" w:hint="default"/>
      </w:rPr>
    </w:lvl>
  </w:abstractNum>
  <w:abstractNum w:abstractNumId="39">
    <w:nsid w:val="6F137D78"/>
    <w:multiLevelType w:val="singleLevel"/>
    <w:tmpl w:val="7466F890"/>
    <w:lvl w:ilvl="0">
      <w:start w:val="1"/>
      <w:numFmt w:val="decimal"/>
      <w:lvlText w:val="%1)"/>
      <w:legacy w:legacy="1" w:legacySpace="0" w:legacyIndent="252"/>
      <w:lvlJc w:val="left"/>
      <w:rPr>
        <w:rFonts w:ascii="Times New Roman" w:hAnsi="Times New Roman" w:cs="Times New Roman" w:hint="default"/>
      </w:rPr>
    </w:lvl>
  </w:abstractNum>
  <w:abstractNum w:abstractNumId="40">
    <w:nsid w:val="725325D8"/>
    <w:multiLevelType w:val="singleLevel"/>
    <w:tmpl w:val="306ABF60"/>
    <w:lvl w:ilvl="0">
      <w:start w:val="4"/>
      <w:numFmt w:val="decimal"/>
      <w:lvlText w:val="%1."/>
      <w:legacy w:legacy="1" w:legacySpace="0" w:legacyIndent="176"/>
      <w:lvlJc w:val="left"/>
      <w:rPr>
        <w:rFonts w:ascii="Times New Roman" w:hAnsi="Times New Roman" w:cs="Times New Roman" w:hint="default"/>
      </w:rPr>
    </w:lvl>
  </w:abstractNum>
  <w:abstractNum w:abstractNumId="41">
    <w:nsid w:val="742D4382"/>
    <w:multiLevelType w:val="singleLevel"/>
    <w:tmpl w:val="42342A5E"/>
    <w:lvl w:ilvl="0">
      <w:start w:val="3"/>
      <w:numFmt w:val="decimal"/>
      <w:lvlText w:val="%1."/>
      <w:legacy w:legacy="1" w:legacySpace="0" w:legacyIndent="230"/>
      <w:lvlJc w:val="left"/>
      <w:rPr>
        <w:rFonts w:ascii="Times New Roman" w:hAnsi="Times New Roman" w:cs="Times New Roman" w:hint="default"/>
      </w:rPr>
    </w:lvl>
  </w:abstractNum>
  <w:abstractNum w:abstractNumId="42">
    <w:nsid w:val="78B57F04"/>
    <w:multiLevelType w:val="singleLevel"/>
    <w:tmpl w:val="14C6736C"/>
    <w:lvl w:ilvl="0">
      <w:start w:val="3"/>
      <w:numFmt w:val="decimal"/>
      <w:lvlText w:val="%1."/>
      <w:legacy w:legacy="1" w:legacySpace="0" w:legacyIndent="176"/>
      <w:lvlJc w:val="left"/>
      <w:rPr>
        <w:rFonts w:ascii="Times New Roman" w:hAnsi="Times New Roman" w:cs="Times New Roman" w:hint="default"/>
      </w:rPr>
    </w:lvl>
  </w:abstractNum>
  <w:abstractNum w:abstractNumId="43">
    <w:nsid w:val="7C0E6806"/>
    <w:multiLevelType w:val="singleLevel"/>
    <w:tmpl w:val="FD0071D2"/>
    <w:lvl w:ilvl="0">
      <w:start w:val="1"/>
      <w:numFmt w:val="lowerLetter"/>
      <w:lvlText w:val="%1)"/>
      <w:legacy w:legacy="1" w:legacySpace="0" w:legacyIndent="220"/>
      <w:lvlJc w:val="left"/>
      <w:rPr>
        <w:rFonts w:ascii="Times New Roman" w:hAnsi="Times New Roman" w:cs="Times New Roman" w:hint="default"/>
      </w:rPr>
    </w:lvl>
  </w:abstractNum>
  <w:abstractNum w:abstractNumId="44">
    <w:nsid w:val="7CBC1DA7"/>
    <w:multiLevelType w:val="singleLevel"/>
    <w:tmpl w:val="6FFEF046"/>
    <w:lvl w:ilvl="0">
      <w:start w:val="7"/>
      <w:numFmt w:val="decimal"/>
      <w:lvlText w:val="%1."/>
      <w:legacy w:legacy="1" w:legacySpace="0" w:legacyIndent="252"/>
      <w:lvlJc w:val="left"/>
      <w:rPr>
        <w:rFonts w:ascii="Times New Roman" w:hAnsi="Times New Roman" w:cs="Times New Roman" w:hint="default"/>
      </w:rPr>
    </w:lvl>
  </w:abstractNum>
  <w:abstractNum w:abstractNumId="45">
    <w:nsid w:val="7D9F0D6F"/>
    <w:multiLevelType w:val="singleLevel"/>
    <w:tmpl w:val="37D66450"/>
    <w:lvl w:ilvl="0">
      <w:start w:val="16"/>
      <w:numFmt w:val="decimal"/>
      <w:lvlText w:val="%1."/>
      <w:legacy w:legacy="1" w:legacySpace="0" w:legacyIndent="328"/>
      <w:lvlJc w:val="left"/>
      <w:rPr>
        <w:rFonts w:ascii="Times New Roman" w:hAnsi="Times New Roman" w:cs="Times New Roman" w:hint="default"/>
      </w:rPr>
    </w:lvl>
  </w:abstractNum>
  <w:abstractNum w:abstractNumId="46">
    <w:nsid w:val="7E722D2F"/>
    <w:multiLevelType w:val="singleLevel"/>
    <w:tmpl w:val="1D6ADE96"/>
    <w:lvl w:ilvl="0">
      <w:start w:val="5"/>
      <w:numFmt w:val="decimal"/>
      <w:lvlText w:val="%1."/>
      <w:legacy w:legacy="1" w:legacySpace="0" w:legacyIndent="216"/>
      <w:lvlJc w:val="left"/>
      <w:rPr>
        <w:rFonts w:ascii="Times New Roman" w:hAnsi="Times New Roman" w:cs="Times New Roman" w:hint="default"/>
      </w:rPr>
    </w:lvl>
  </w:abstractNum>
  <w:num w:numId="1">
    <w:abstractNumId w:val="19"/>
  </w:num>
  <w:num w:numId="2">
    <w:abstractNumId w:val="9"/>
  </w:num>
  <w:num w:numId="3">
    <w:abstractNumId w:val="7"/>
  </w:num>
  <w:num w:numId="4">
    <w:abstractNumId w:val="31"/>
  </w:num>
  <w:num w:numId="5">
    <w:abstractNumId w:val="22"/>
  </w:num>
  <w:num w:numId="6">
    <w:abstractNumId w:val="45"/>
  </w:num>
  <w:num w:numId="7">
    <w:abstractNumId w:val="37"/>
  </w:num>
  <w:num w:numId="8">
    <w:abstractNumId w:val="5"/>
  </w:num>
  <w:num w:numId="9">
    <w:abstractNumId w:val="1"/>
  </w:num>
  <w:num w:numId="10">
    <w:abstractNumId w:val="18"/>
  </w:num>
  <w:num w:numId="11">
    <w:abstractNumId w:val="39"/>
  </w:num>
  <w:num w:numId="12">
    <w:abstractNumId w:val="10"/>
  </w:num>
  <w:num w:numId="13">
    <w:abstractNumId w:val="27"/>
  </w:num>
  <w:num w:numId="14">
    <w:abstractNumId w:val="2"/>
  </w:num>
  <w:num w:numId="15">
    <w:abstractNumId w:val="28"/>
  </w:num>
  <w:num w:numId="16">
    <w:abstractNumId w:val="28"/>
    <w:lvlOverride w:ilvl="0">
      <w:lvl w:ilvl="0">
        <w:start w:val="1"/>
        <w:numFmt w:val="decimal"/>
        <w:lvlText w:val="%1."/>
        <w:legacy w:legacy="1" w:legacySpace="0" w:legacyIndent="245"/>
        <w:lvlJc w:val="left"/>
        <w:rPr>
          <w:rFonts w:ascii="Times New Roman" w:hAnsi="Times New Roman" w:cs="Times New Roman" w:hint="default"/>
        </w:rPr>
      </w:lvl>
    </w:lvlOverride>
  </w:num>
  <w:num w:numId="17">
    <w:abstractNumId w:val="29"/>
  </w:num>
  <w:num w:numId="18">
    <w:abstractNumId w:val="23"/>
  </w:num>
  <w:num w:numId="19">
    <w:abstractNumId w:val="33"/>
  </w:num>
  <w:num w:numId="20">
    <w:abstractNumId w:val="3"/>
  </w:num>
  <w:num w:numId="21">
    <w:abstractNumId w:val="24"/>
  </w:num>
  <w:num w:numId="22">
    <w:abstractNumId w:val="24"/>
    <w:lvlOverride w:ilvl="0">
      <w:lvl w:ilvl="0">
        <w:start w:val="3"/>
        <w:numFmt w:val="decimal"/>
        <w:lvlText w:val="%1)"/>
        <w:legacy w:legacy="1" w:legacySpace="0" w:legacyIndent="259"/>
        <w:lvlJc w:val="left"/>
        <w:rPr>
          <w:rFonts w:ascii="Times New Roman" w:hAnsi="Times New Roman" w:cs="Times New Roman" w:hint="default"/>
        </w:rPr>
      </w:lvl>
    </w:lvlOverride>
  </w:num>
  <w:num w:numId="23">
    <w:abstractNumId w:val="17"/>
  </w:num>
  <w:num w:numId="24">
    <w:abstractNumId w:val="6"/>
  </w:num>
  <w:num w:numId="25">
    <w:abstractNumId w:val="43"/>
  </w:num>
  <w:num w:numId="26">
    <w:abstractNumId w:val="46"/>
  </w:num>
  <w:num w:numId="27">
    <w:abstractNumId w:val="38"/>
  </w:num>
  <w:num w:numId="28">
    <w:abstractNumId w:val="32"/>
  </w:num>
  <w:num w:numId="29">
    <w:abstractNumId w:val="0"/>
  </w:num>
  <w:num w:numId="30">
    <w:abstractNumId w:val="34"/>
  </w:num>
  <w:num w:numId="31">
    <w:abstractNumId w:val="25"/>
  </w:num>
  <w:num w:numId="32">
    <w:abstractNumId w:val="25"/>
    <w:lvlOverride w:ilvl="0">
      <w:lvl w:ilvl="0">
        <w:start w:val="3"/>
        <w:numFmt w:val="decimal"/>
        <w:lvlText w:val="%1."/>
        <w:legacy w:legacy="1" w:legacySpace="0" w:legacyIndent="223"/>
        <w:lvlJc w:val="left"/>
        <w:rPr>
          <w:rFonts w:ascii="Times New Roman" w:hAnsi="Times New Roman" w:cs="Times New Roman" w:hint="default"/>
        </w:rPr>
      </w:lvl>
    </w:lvlOverride>
  </w:num>
  <w:num w:numId="33">
    <w:abstractNumId w:val="12"/>
  </w:num>
  <w:num w:numId="34">
    <w:abstractNumId w:val="44"/>
  </w:num>
  <w:num w:numId="35">
    <w:abstractNumId w:val="16"/>
  </w:num>
  <w:num w:numId="36">
    <w:abstractNumId w:val="21"/>
  </w:num>
  <w:num w:numId="37">
    <w:abstractNumId w:val="26"/>
  </w:num>
  <w:num w:numId="38">
    <w:abstractNumId w:val="14"/>
  </w:num>
  <w:num w:numId="39">
    <w:abstractNumId w:val="20"/>
  </w:num>
  <w:num w:numId="40">
    <w:abstractNumId w:val="40"/>
  </w:num>
  <w:num w:numId="41">
    <w:abstractNumId w:val="13"/>
  </w:num>
  <w:num w:numId="42">
    <w:abstractNumId w:val="36"/>
  </w:num>
  <w:num w:numId="43">
    <w:abstractNumId w:val="11"/>
  </w:num>
  <w:num w:numId="44">
    <w:abstractNumId w:val="41"/>
  </w:num>
  <w:num w:numId="45">
    <w:abstractNumId w:val="35"/>
  </w:num>
  <w:num w:numId="46">
    <w:abstractNumId w:val="4"/>
  </w:num>
  <w:num w:numId="47">
    <w:abstractNumId w:val="30"/>
  </w:num>
  <w:num w:numId="48">
    <w:abstractNumId w:val="8"/>
  </w:num>
  <w:num w:numId="49">
    <w:abstractNumId w:val="15"/>
  </w:num>
  <w:num w:numId="50">
    <w:abstractNumId w:val="15"/>
    <w:lvlOverride w:ilvl="0">
      <w:lvl w:ilvl="0">
        <w:start w:val="1"/>
        <w:numFmt w:val="lowerLetter"/>
        <w:lvlText w:val="%1)"/>
        <w:legacy w:legacy="1" w:legacySpace="0" w:legacyIndent="194"/>
        <w:lvlJc w:val="left"/>
        <w:rPr>
          <w:rFonts w:ascii="Times New Roman" w:hAnsi="Times New Roman" w:cs="Times New Roman" w:hint="default"/>
        </w:rPr>
      </w:lvl>
    </w:lvlOverride>
  </w:num>
  <w:num w:numId="51">
    <w:abstractNumId w:val="4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A51"/>
    <w:rsid w:val="00013759"/>
    <w:rsid w:val="000B64BA"/>
    <w:rsid w:val="000C2390"/>
    <w:rsid w:val="000C2E6D"/>
    <w:rsid w:val="000C7642"/>
    <w:rsid w:val="000D6BBC"/>
    <w:rsid w:val="000F7E56"/>
    <w:rsid w:val="00131E88"/>
    <w:rsid w:val="00137E48"/>
    <w:rsid w:val="001832EF"/>
    <w:rsid w:val="00183800"/>
    <w:rsid w:val="00187989"/>
    <w:rsid w:val="00191B62"/>
    <w:rsid w:val="001B4D7F"/>
    <w:rsid w:val="001C7A70"/>
    <w:rsid w:val="0022168E"/>
    <w:rsid w:val="0024001B"/>
    <w:rsid w:val="00240F1A"/>
    <w:rsid w:val="00241110"/>
    <w:rsid w:val="00242747"/>
    <w:rsid w:val="00293102"/>
    <w:rsid w:val="00294935"/>
    <w:rsid w:val="002C78EE"/>
    <w:rsid w:val="002D5CB4"/>
    <w:rsid w:val="003067AF"/>
    <w:rsid w:val="0030695E"/>
    <w:rsid w:val="003177AB"/>
    <w:rsid w:val="003264EE"/>
    <w:rsid w:val="0037520B"/>
    <w:rsid w:val="003870ED"/>
    <w:rsid w:val="003E0FE5"/>
    <w:rsid w:val="003E291C"/>
    <w:rsid w:val="0043037C"/>
    <w:rsid w:val="00450F7E"/>
    <w:rsid w:val="00452DFE"/>
    <w:rsid w:val="0047142A"/>
    <w:rsid w:val="00490671"/>
    <w:rsid w:val="0049506D"/>
    <w:rsid w:val="004C1D2E"/>
    <w:rsid w:val="004D1EA0"/>
    <w:rsid w:val="004D3F93"/>
    <w:rsid w:val="004E6DDD"/>
    <w:rsid w:val="00515530"/>
    <w:rsid w:val="00590E56"/>
    <w:rsid w:val="005B21AB"/>
    <w:rsid w:val="005B7607"/>
    <w:rsid w:val="005E27CE"/>
    <w:rsid w:val="005E59C7"/>
    <w:rsid w:val="00623B06"/>
    <w:rsid w:val="00635D87"/>
    <w:rsid w:val="006737EC"/>
    <w:rsid w:val="006B4B53"/>
    <w:rsid w:val="006C3A51"/>
    <w:rsid w:val="006C5ACF"/>
    <w:rsid w:val="006D09A2"/>
    <w:rsid w:val="007A35B9"/>
    <w:rsid w:val="007B28BC"/>
    <w:rsid w:val="007B745E"/>
    <w:rsid w:val="007C21FC"/>
    <w:rsid w:val="007C678C"/>
    <w:rsid w:val="007D2ED4"/>
    <w:rsid w:val="007E0293"/>
    <w:rsid w:val="0084221A"/>
    <w:rsid w:val="008477B8"/>
    <w:rsid w:val="00865F2E"/>
    <w:rsid w:val="00880825"/>
    <w:rsid w:val="008861B7"/>
    <w:rsid w:val="008A6C6E"/>
    <w:rsid w:val="008B5910"/>
    <w:rsid w:val="008C15E5"/>
    <w:rsid w:val="008F3735"/>
    <w:rsid w:val="0090019D"/>
    <w:rsid w:val="00947CA7"/>
    <w:rsid w:val="009543D0"/>
    <w:rsid w:val="0096501E"/>
    <w:rsid w:val="00973412"/>
    <w:rsid w:val="009809D8"/>
    <w:rsid w:val="009961F7"/>
    <w:rsid w:val="00997042"/>
    <w:rsid w:val="009A2B21"/>
    <w:rsid w:val="009D4C6A"/>
    <w:rsid w:val="009E4EBC"/>
    <w:rsid w:val="009F52B7"/>
    <w:rsid w:val="00A127F2"/>
    <w:rsid w:val="00A14FCE"/>
    <w:rsid w:val="00A64748"/>
    <w:rsid w:val="00A659F9"/>
    <w:rsid w:val="00A867B9"/>
    <w:rsid w:val="00AC10EA"/>
    <w:rsid w:val="00AC2DEC"/>
    <w:rsid w:val="00B21BA8"/>
    <w:rsid w:val="00B9075A"/>
    <w:rsid w:val="00BA6825"/>
    <w:rsid w:val="00BB3607"/>
    <w:rsid w:val="00C061EB"/>
    <w:rsid w:val="00C363DA"/>
    <w:rsid w:val="00C463A5"/>
    <w:rsid w:val="00C625C3"/>
    <w:rsid w:val="00C74681"/>
    <w:rsid w:val="00C80EF3"/>
    <w:rsid w:val="00C8690B"/>
    <w:rsid w:val="00C86EA5"/>
    <w:rsid w:val="00C95196"/>
    <w:rsid w:val="00CC2E90"/>
    <w:rsid w:val="00CE5D60"/>
    <w:rsid w:val="00D32BDB"/>
    <w:rsid w:val="00DB56BE"/>
    <w:rsid w:val="00DD1764"/>
    <w:rsid w:val="00DD4562"/>
    <w:rsid w:val="00DE5EA0"/>
    <w:rsid w:val="00DF4A9C"/>
    <w:rsid w:val="00E47667"/>
    <w:rsid w:val="00E4789C"/>
    <w:rsid w:val="00E672F1"/>
    <w:rsid w:val="00E744E1"/>
    <w:rsid w:val="00E85796"/>
    <w:rsid w:val="00E9644C"/>
    <w:rsid w:val="00EC2D85"/>
    <w:rsid w:val="00EF7002"/>
    <w:rsid w:val="00EF7AA4"/>
    <w:rsid w:val="00F013BD"/>
    <w:rsid w:val="00F366FF"/>
    <w:rsid w:val="00F42268"/>
    <w:rsid w:val="00FB22C7"/>
    <w:rsid w:val="00FB22E8"/>
    <w:rsid w:val="00FB539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935"/>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94935"/>
    <w:pPr>
      <w:keepNext/>
      <w:widowControl/>
      <w:autoSpaceDE/>
      <w:autoSpaceDN/>
      <w:adjustRightInd/>
      <w:spacing w:before="240" w:after="60"/>
      <w:jc w:val="both"/>
      <w:outlineLvl w:val="0"/>
    </w:pPr>
    <w:rPr>
      <w:b/>
      <w:bCs/>
      <w:sz w:val="25"/>
      <w:szCs w:val="25"/>
    </w:rPr>
  </w:style>
  <w:style w:type="paragraph" w:styleId="Heading2">
    <w:name w:val="heading 2"/>
    <w:basedOn w:val="Normal"/>
    <w:next w:val="Normal"/>
    <w:link w:val="Heading2Char"/>
    <w:uiPriority w:val="99"/>
    <w:qFormat/>
    <w:locked/>
    <w:rsid w:val="00137E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B22E8"/>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935"/>
    <w:rPr>
      <w:rFonts w:ascii="Times New Roman" w:hAnsi="Times New Roman" w:cs="Times New Roman"/>
      <w:b/>
      <w:bCs/>
      <w:sz w:val="24"/>
      <w:szCs w:val="24"/>
      <w:lang w:eastAsia="pl-PL"/>
    </w:rPr>
  </w:style>
  <w:style w:type="character" w:customStyle="1" w:styleId="Heading2Char">
    <w:name w:val="Heading 2 Char"/>
    <w:basedOn w:val="DefaultParagraphFont"/>
    <w:link w:val="Heading2"/>
    <w:uiPriority w:val="99"/>
    <w:semiHidden/>
    <w:locked/>
    <w:rsid w:val="00240F1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B22E8"/>
    <w:rPr>
      <w:rFonts w:ascii="Cambria" w:hAnsi="Cambria" w:cs="Cambria"/>
      <w:b/>
      <w:bCs/>
      <w:color w:val="4F81BD"/>
      <w:sz w:val="24"/>
      <w:szCs w:val="24"/>
      <w:lang w:eastAsia="pl-PL"/>
    </w:rPr>
  </w:style>
  <w:style w:type="paragraph" w:customStyle="1" w:styleId="Style1">
    <w:name w:val="Style1"/>
    <w:basedOn w:val="Normal"/>
    <w:uiPriority w:val="99"/>
    <w:rsid w:val="00294935"/>
    <w:pPr>
      <w:spacing w:line="410" w:lineRule="exact"/>
      <w:jc w:val="center"/>
    </w:pPr>
  </w:style>
  <w:style w:type="paragraph" w:customStyle="1" w:styleId="Style2">
    <w:name w:val="Style2"/>
    <w:basedOn w:val="Normal"/>
    <w:uiPriority w:val="99"/>
    <w:rsid w:val="00294935"/>
  </w:style>
  <w:style w:type="paragraph" w:customStyle="1" w:styleId="Style3">
    <w:name w:val="Style3"/>
    <w:basedOn w:val="Normal"/>
    <w:uiPriority w:val="99"/>
    <w:rsid w:val="00294935"/>
    <w:pPr>
      <w:spacing w:line="275" w:lineRule="exact"/>
    </w:pPr>
  </w:style>
  <w:style w:type="paragraph" w:customStyle="1" w:styleId="Style4">
    <w:name w:val="Style4"/>
    <w:basedOn w:val="Normal"/>
    <w:uiPriority w:val="99"/>
    <w:rsid w:val="00294935"/>
    <w:pPr>
      <w:spacing w:line="319" w:lineRule="exact"/>
      <w:jc w:val="center"/>
    </w:pPr>
  </w:style>
  <w:style w:type="paragraph" w:customStyle="1" w:styleId="Style5">
    <w:name w:val="Style5"/>
    <w:basedOn w:val="Normal"/>
    <w:uiPriority w:val="99"/>
    <w:rsid w:val="00294935"/>
  </w:style>
  <w:style w:type="paragraph" w:customStyle="1" w:styleId="Style6">
    <w:name w:val="Style6"/>
    <w:basedOn w:val="Normal"/>
    <w:uiPriority w:val="99"/>
    <w:rsid w:val="00294935"/>
  </w:style>
  <w:style w:type="paragraph" w:customStyle="1" w:styleId="Style7">
    <w:name w:val="Style7"/>
    <w:basedOn w:val="Normal"/>
    <w:uiPriority w:val="99"/>
    <w:rsid w:val="00294935"/>
  </w:style>
  <w:style w:type="paragraph" w:customStyle="1" w:styleId="Style8">
    <w:name w:val="Style8"/>
    <w:basedOn w:val="Normal"/>
    <w:uiPriority w:val="99"/>
    <w:rsid w:val="00294935"/>
    <w:pPr>
      <w:jc w:val="both"/>
    </w:pPr>
  </w:style>
  <w:style w:type="paragraph" w:customStyle="1" w:styleId="Style10">
    <w:name w:val="Style10"/>
    <w:basedOn w:val="Normal"/>
    <w:uiPriority w:val="99"/>
    <w:rsid w:val="00294935"/>
    <w:pPr>
      <w:spacing w:line="254" w:lineRule="exact"/>
      <w:ind w:firstLine="115"/>
      <w:jc w:val="both"/>
    </w:pPr>
  </w:style>
  <w:style w:type="paragraph" w:customStyle="1" w:styleId="Style11">
    <w:name w:val="Style11"/>
    <w:basedOn w:val="Normal"/>
    <w:uiPriority w:val="99"/>
    <w:rsid w:val="00294935"/>
    <w:pPr>
      <w:spacing w:line="274" w:lineRule="exact"/>
      <w:ind w:hanging="270"/>
    </w:pPr>
  </w:style>
  <w:style w:type="paragraph" w:customStyle="1" w:styleId="Style12">
    <w:name w:val="Style12"/>
    <w:basedOn w:val="Normal"/>
    <w:uiPriority w:val="99"/>
    <w:rsid w:val="00294935"/>
    <w:pPr>
      <w:spacing w:line="257" w:lineRule="exact"/>
      <w:jc w:val="both"/>
    </w:pPr>
  </w:style>
  <w:style w:type="paragraph" w:customStyle="1" w:styleId="Style13">
    <w:name w:val="Style13"/>
    <w:basedOn w:val="Normal"/>
    <w:uiPriority w:val="99"/>
    <w:rsid w:val="00294935"/>
    <w:pPr>
      <w:spacing w:line="246" w:lineRule="exact"/>
      <w:jc w:val="both"/>
    </w:pPr>
  </w:style>
  <w:style w:type="paragraph" w:customStyle="1" w:styleId="Style14">
    <w:name w:val="Style14"/>
    <w:basedOn w:val="Normal"/>
    <w:uiPriority w:val="99"/>
    <w:rsid w:val="00294935"/>
    <w:pPr>
      <w:spacing w:line="454" w:lineRule="exact"/>
    </w:pPr>
  </w:style>
  <w:style w:type="paragraph" w:customStyle="1" w:styleId="Style15">
    <w:name w:val="Style15"/>
    <w:basedOn w:val="Normal"/>
    <w:uiPriority w:val="99"/>
    <w:rsid w:val="00294935"/>
    <w:pPr>
      <w:spacing w:line="293" w:lineRule="exact"/>
      <w:jc w:val="both"/>
    </w:pPr>
  </w:style>
  <w:style w:type="paragraph" w:customStyle="1" w:styleId="Style16">
    <w:name w:val="Style16"/>
    <w:basedOn w:val="Normal"/>
    <w:uiPriority w:val="99"/>
    <w:rsid w:val="00294935"/>
    <w:pPr>
      <w:spacing w:line="259" w:lineRule="exact"/>
    </w:pPr>
  </w:style>
  <w:style w:type="paragraph" w:customStyle="1" w:styleId="Style17">
    <w:name w:val="Style17"/>
    <w:basedOn w:val="Normal"/>
    <w:uiPriority w:val="99"/>
    <w:rsid w:val="00294935"/>
    <w:pPr>
      <w:spacing w:line="274" w:lineRule="exact"/>
    </w:pPr>
  </w:style>
  <w:style w:type="paragraph" w:customStyle="1" w:styleId="Style18">
    <w:name w:val="Style18"/>
    <w:basedOn w:val="Normal"/>
    <w:uiPriority w:val="99"/>
    <w:rsid w:val="00294935"/>
    <w:pPr>
      <w:spacing w:line="259" w:lineRule="exact"/>
      <w:ind w:firstLine="331"/>
      <w:jc w:val="both"/>
    </w:pPr>
  </w:style>
  <w:style w:type="paragraph" w:customStyle="1" w:styleId="Style19">
    <w:name w:val="Style19"/>
    <w:basedOn w:val="Normal"/>
    <w:uiPriority w:val="99"/>
    <w:rsid w:val="00294935"/>
    <w:pPr>
      <w:spacing w:line="284" w:lineRule="exact"/>
      <w:ind w:hanging="220"/>
    </w:pPr>
  </w:style>
  <w:style w:type="paragraph" w:customStyle="1" w:styleId="Style20">
    <w:name w:val="Style20"/>
    <w:basedOn w:val="Normal"/>
    <w:uiPriority w:val="99"/>
    <w:rsid w:val="00294935"/>
    <w:pPr>
      <w:spacing w:line="252" w:lineRule="exact"/>
    </w:pPr>
  </w:style>
  <w:style w:type="paragraph" w:customStyle="1" w:styleId="Style21">
    <w:name w:val="Style21"/>
    <w:basedOn w:val="Normal"/>
    <w:uiPriority w:val="99"/>
    <w:rsid w:val="00294935"/>
    <w:pPr>
      <w:spacing w:line="443" w:lineRule="exact"/>
    </w:pPr>
  </w:style>
  <w:style w:type="character" w:customStyle="1" w:styleId="FontStyle23">
    <w:name w:val="Font Style23"/>
    <w:basedOn w:val="DefaultParagraphFont"/>
    <w:uiPriority w:val="99"/>
    <w:rsid w:val="00294935"/>
    <w:rPr>
      <w:rFonts w:ascii="Times New Roman" w:hAnsi="Times New Roman" w:cs="Times New Roman"/>
      <w:b/>
      <w:bCs/>
      <w:color w:val="000000"/>
      <w:sz w:val="34"/>
      <w:szCs w:val="34"/>
    </w:rPr>
  </w:style>
  <w:style w:type="character" w:customStyle="1" w:styleId="FontStyle24">
    <w:name w:val="Font Style24"/>
    <w:basedOn w:val="DefaultParagraphFont"/>
    <w:uiPriority w:val="99"/>
    <w:rsid w:val="00294935"/>
    <w:rPr>
      <w:rFonts w:ascii="Times New Roman" w:hAnsi="Times New Roman" w:cs="Times New Roman"/>
      <w:i/>
      <w:iCs/>
      <w:color w:val="000000"/>
      <w:sz w:val="20"/>
      <w:szCs w:val="20"/>
    </w:rPr>
  </w:style>
  <w:style w:type="character" w:customStyle="1" w:styleId="FontStyle25">
    <w:name w:val="Font Style25"/>
    <w:basedOn w:val="DefaultParagraphFont"/>
    <w:uiPriority w:val="99"/>
    <w:rsid w:val="00294935"/>
    <w:rPr>
      <w:rFonts w:ascii="Times New Roman" w:hAnsi="Times New Roman" w:cs="Times New Roman"/>
      <w:color w:val="000000"/>
      <w:sz w:val="20"/>
      <w:szCs w:val="20"/>
    </w:rPr>
  </w:style>
  <w:style w:type="character" w:customStyle="1" w:styleId="FontStyle26">
    <w:name w:val="Font Style26"/>
    <w:basedOn w:val="DefaultParagraphFont"/>
    <w:uiPriority w:val="99"/>
    <w:rsid w:val="00294935"/>
    <w:rPr>
      <w:rFonts w:ascii="Times New Roman" w:hAnsi="Times New Roman" w:cs="Times New Roman"/>
      <w:b/>
      <w:bCs/>
      <w:color w:val="000000"/>
      <w:sz w:val="20"/>
      <w:szCs w:val="20"/>
    </w:rPr>
  </w:style>
  <w:style w:type="character" w:customStyle="1" w:styleId="FontStyle27">
    <w:name w:val="Font Style27"/>
    <w:basedOn w:val="DefaultParagraphFont"/>
    <w:uiPriority w:val="99"/>
    <w:rsid w:val="00294935"/>
    <w:rPr>
      <w:rFonts w:ascii="Times New Roman" w:hAnsi="Times New Roman" w:cs="Times New Roman"/>
      <w:color w:val="000000"/>
      <w:sz w:val="20"/>
      <w:szCs w:val="20"/>
    </w:rPr>
  </w:style>
  <w:style w:type="character" w:customStyle="1" w:styleId="FontStyle17">
    <w:name w:val="Font Style17"/>
    <w:basedOn w:val="DefaultParagraphFont"/>
    <w:uiPriority w:val="99"/>
    <w:rsid w:val="00294935"/>
    <w:rPr>
      <w:rFonts w:ascii="Times New Roman" w:hAnsi="Times New Roman" w:cs="Times New Roman"/>
      <w:color w:val="000000"/>
      <w:spacing w:val="40"/>
      <w:sz w:val="22"/>
      <w:szCs w:val="22"/>
    </w:rPr>
  </w:style>
  <w:style w:type="paragraph" w:styleId="FootnoteText">
    <w:name w:val="footnote text"/>
    <w:basedOn w:val="Normal"/>
    <w:link w:val="FootnoteTextChar"/>
    <w:uiPriority w:val="99"/>
    <w:semiHidden/>
    <w:rsid w:val="00294935"/>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294935"/>
    <w:rPr>
      <w:rFonts w:ascii="Times New Roman" w:hAnsi="Times New Roman" w:cs="Times New Roman"/>
      <w:sz w:val="20"/>
      <w:szCs w:val="20"/>
      <w:lang w:eastAsia="pl-PL"/>
    </w:rPr>
  </w:style>
  <w:style w:type="paragraph" w:styleId="BodyText">
    <w:name w:val="Body Text"/>
    <w:basedOn w:val="Normal"/>
    <w:link w:val="BodyTextChar"/>
    <w:uiPriority w:val="99"/>
    <w:semiHidden/>
    <w:rsid w:val="00294935"/>
    <w:pPr>
      <w:widowControl/>
      <w:autoSpaceDE/>
      <w:autoSpaceDN/>
      <w:adjustRightInd/>
    </w:pPr>
    <w:rPr>
      <w:rFonts w:ascii="Arial" w:hAnsi="Arial" w:cs="Arial"/>
    </w:rPr>
  </w:style>
  <w:style w:type="character" w:customStyle="1" w:styleId="BodyTextChar">
    <w:name w:val="Body Text Char"/>
    <w:basedOn w:val="DefaultParagraphFont"/>
    <w:link w:val="BodyText"/>
    <w:uiPriority w:val="99"/>
    <w:semiHidden/>
    <w:locked/>
    <w:rsid w:val="00294935"/>
    <w:rPr>
      <w:rFonts w:ascii="Arial" w:hAnsi="Arial" w:cs="Arial"/>
      <w:sz w:val="20"/>
      <w:szCs w:val="20"/>
      <w:lang w:eastAsia="pl-PL"/>
    </w:rPr>
  </w:style>
  <w:style w:type="paragraph" w:styleId="PlainText">
    <w:name w:val="Plain Text"/>
    <w:basedOn w:val="Normal"/>
    <w:link w:val="PlainTextChar"/>
    <w:uiPriority w:val="99"/>
    <w:semiHidden/>
    <w:rsid w:val="00294935"/>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94935"/>
    <w:rPr>
      <w:rFonts w:ascii="Courier New" w:hAnsi="Courier New" w:cs="Courier New"/>
      <w:sz w:val="20"/>
      <w:szCs w:val="20"/>
      <w:lang w:eastAsia="pl-PL"/>
    </w:rPr>
  </w:style>
  <w:style w:type="paragraph" w:customStyle="1" w:styleId="Tekstpodstawowy21">
    <w:name w:val="Tekst podstawowy 21"/>
    <w:basedOn w:val="Normal"/>
    <w:uiPriority w:val="99"/>
    <w:rsid w:val="00294935"/>
    <w:pPr>
      <w:widowControl/>
      <w:autoSpaceDE/>
      <w:autoSpaceDN/>
      <w:adjustRightInd/>
    </w:pPr>
    <w:rPr>
      <w:b/>
      <w:bCs/>
    </w:rPr>
  </w:style>
  <w:style w:type="paragraph" w:styleId="ListParagraph">
    <w:name w:val="List Paragraph"/>
    <w:basedOn w:val="Normal"/>
    <w:uiPriority w:val="99"/>
    <w:qFormat/>
    <w:rsid w:val="00294935"/>
    <w:pPr>
      <w:widowControl/>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basedOn w:val="DefaultParagraphFont"/>
    <w:uiPriority w:val="99"/>
    <w:rsid w:val="00294935"/>
    <w:rPr>
      <w:rFonts w:cs="Times New Roman"/>
    </w:rPr>
  </w:style>
  <w:style w:type="paragraph" w:styleId="BalloonText">
    <w:name w:val="Balloon Text"/>
    <w:basedOn w:val="Normal"/>
    <w:link w:val="BalloonTextChar"/>
    <w:uiPriority w:val="99"/>
    <w:semiHidden/>
    <w:rsid w:val="003752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520B"/>
    <w:rPr>
      <w:rFonts w:ascii="Tahoma" w:hAnsi="Tahoma" w:cs="Tahoma"/>
      <w:sz w:val="16"/>
      <w:szCs w:val="16"/>
      <w:lang w:eastAsia="pl-PL"/>
    </w:rPr>
  </w:style>
  <w:style w:type="paragraph" w:styleId="BodyTextIndent">
    <w:name w:val="Body Text Indent"/>
    <w:basedOn w:val="Normal"/>
    <w:link w:val="BodyTextIndentChar"/>
    <w:uiPriority w:val="99"/>
    <w:rsid w:val="00137E48"/>
    <w:pPr>
      <w:spacing w:after="120"/>
      <w:ind w:left="283"/>
    </w:pPr>
  </w:style>
  <w:style w:type="character" w:customStyle="1" w:styleId="BodyTextIndentChar">
    <w:name w:val="Body Text Indent Char"/>
    <w:basedOn w:val="DefaultParagraphFont"/>
    <w:link w:val="BodyTextIndent"/>
    <w:uiPriority w:val="99"/>
    <w:semiHidden/>
    <w:locked/>
    <w:rsid w:val="00240F1A"/>
    <w:rPr>
      <w:rFonts w:ascii="Times New Roman" w:hAnsi="Times New Roman" w:cs="Times New Roman"/>
      <w:sz w:val="24"/>
      <w:szCs w:val="24"/>
    </w:rPr>
  </w:style>
  <w:style w:type="paragraph" w:styleId="BodyTextIndent2">
    <w:name w:val="Body Text Indent 2"/>
    <w:basedOn w:val="Normal"/>
    <w:link w:val="BodyTextIndent2Char"/>
    <w:uiPriority w:val="99"/>
    <w:rsid w:val="00137E4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0F1A"/>
    <w:rPr>
      <w:rFonts w:ascii="Times New Roman" w:hAnsi="Times New Roman" w:cs="Times New Roman"/>
      <w:sz w:val="24"/>
      <w:szCs w:val="24"/>
    </w:rPr>
  </w:style>
  <w:style w:type="paragraph" w:customStyle="1" w:styleId="Style56">
    <w:name w:val="Style56"/>
    <w:basedOn w:val="Normal"/>
    <w:uiPriority w:val="99"/>
    <w:rsid w:val="008477B8"/>
    <w:rPr>
      <w:rFonts w:eastAsia="Calibri"/>
    </w:rPr>
  </w:style>
  <w:style w:type="character" w:customStyle="1" w:styleId="FontStyle88">
    <w:name w:val="Font Style88"/>
    <w:basedOn w:val="DefaultParagraphFont"/>
    <w:uiPriority w:val="99"/>
    <w:rsid w:val="008477B8"/>
    <w:rPr>
      <w:rFonts w:ascii="Times New Roman" w:hAnsi="Times New Roman" w:cs="Times New Roman"/>
      <w:b/>
      <w:bCs/>
      <w:color w:val="000000"/>
      <w:sz w:val="22"/>
      <w:szCs w:val="22"/>
    </w:rPr>
  </w:style>
  <w:style w:type="character" w:customStyle="1" w:styleId="FontStyle89">
    <w:name w:val="Font Style89"/>
    <w:basedOn w:val="DefaultParagraphFont"/>
    <w:uiPriority w:val="99"/>
    <w:rsid w:val="008477B8"/>
    <w:rPr>
      <w:rFonts w:ascii="Times New Roman" w:hAnsi="Times New Roman" w:cs="Times New Roman"/>
      <w:color w:val="000000"/>
      <w:sz w:val="22"/>
      <w:szCs w:val="22"/>
    </w:rPr>
  </w:style>
  <w:style w:type="character" w:customStyle="1" w:styleId="FontStyle28">
    <w:name w:val="Font Style28"/>
    <w:basedOn w:val="DefaultParagraphFont"/>
    <w:uiPriority w:val="99"/>
    <w:rsid w:val="008477B8"/>
    <w:rPr>
      <w:rFonts w:ascii="Times New Roman" w:hAnsi="Times New Roman" w:cs="Times New Roman"/>
      <w:color w:val="000000"/>
      <w:sz w:val="22"/>
      <w:szCs w:val="22"/>
    </w:rPr>
  </w:style>
  <w:style w:type="paragraph" w:customStyle="1" w:styleId="Style39">
    <w:name w:val="Style39"/>
    <w:basedOn w:val="Normal"/>
    <w:uiPriority w:val="99"/>
    <w:rsid w:val="00E9644C"/>
    <w:rPr>
      <w:rFonts w:eastAsia="Calibri"/>
    </w:rPr>
  </w:style>
  <w:style w:type="paragraph" w:customStyle="1" w:styleId="Style43">
    <w:name w:val="Style43"/>
    <w:basedOn w:val="Normal"/>
    <w:uiPriority w:val="99"/>
    <w:rsid w:val="00E9644C"/>
    <w:rPr>
      <w:rFonts w:eastAsia="Calibri"/>
    </w:rPr>
  </w:style>
  <w:style w:type="paragraph" w:customStyle="1" w:styleId="Style62">
    <w:name w:val="Style62"/>
    <w:basedOn w:val="Normal"/>
    <w:uiPriority w:val="99"/>
    <w:rsid w:val="00E9644C"/>
    <w:rPr>
      <w:rFonts w:eastAsia="Calibri"/>
    </w:rPr>
  </w:style>
  <w:style w:type="paragraph" w:customStyle="1" w:styleId="Style66">
    <w:name w:val="Style66"/>
    <w:basedOn w:val="Normal"/>
    <w:uiPriority w:val="99"/>
    <w:rsid w:val="00E9644C"/>
    <w:rPr>
      <w:rFonts w:eastAsia="Calibri"/>
    </w:rPr>
  </w:style>
  <w:style w:type="character" w:customStyle="1" w:styleId="FontStyle90">
    <w:name w:val="Font Style90"/>
    <w:basedOn w:val="DefaultParagraphFont"/>
    <w:uiPriority w:val="99"/>
    <w:rsid w:val="00E9644C"/>
    <w:rPr>
      <w:rFonts w:ascii="Times New Roman" w:hAnsi="Times New Roman" w:cs="Times New Roman"/>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1419060213">
      <w:marLeft w:val="0"/>
      <w:marRight w:val="0"/>
      <w:marTop w:val="0"/>
      <w:marBottom w:val="0"/>
      <w:divBdr>
        <w:top w:val="none" w:sz="0" w:space="0" w:color="auto"/>
        <w:left w:val="none" w:sz="0" w:space="0" w:color="auto"/>
        <w:bottom w:val="none" w:sz="0" w:space="0" w:color="auto"/>
        <w:right w:val="none" w:sz="0" w:space="0" w:color="auto"/>
      </w:divBdr>
    </w:div>
    <w:div w:id="1419060214">
      <w:marLeft w:val="0"/>
      <w:marRight w:val="0"/>
      <w:marTop w:val="0"/>
      <w:marBottom w:val="0"/>
      <w:divBdr>
        <w:top w:val="none" w:sz="0" w:space="0" w:color="auto"/>
        <w:left w:val="none" w:sz="0" w:space="0" w:color="auto"/>
        <w:bottom w:val="none" w:sz="0" w:space="0" w:color="auto"/>
        <w:right w:val="none" w:sz="0" w:space="0" w:color="auto"/>
      </w:divBdr>
    </w:div>
    <w:div w:id="1419060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14</Pages>
  <Words>6642</Words>
  <Characters>-32766</Characters>
  <Application>Microsoft Office Outlook</Application>
  <DocSecurity>0</DocSecurity>
  <Lines>0</Lines>
  <Paragraphs>0</Paragraphs>
  <ScaleCrop>false</ScaleCrop>
  <Company>UMiG Lidzbark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ACER</dc:creator>
  <cp:keywords/>
  <dc:description/>
  <cp:lastModifiedBy>Sabina Wasilewska</cp:lastModifiedBy>
  <cp:revision>23</cp:revision>
  <cp:lastPrinted>2015-11-17T14:13:00Z</cp:lastPrinted>
  <dcterms:created xsi:type="dcterms:W3CDTF">2015-11-17T13:39:00Z</dcterms:created>
  <dcterms:modified xsi:type="dcterms:W3CDTF">2015-11-18T12:24:00Z</dcterms:modified>
</cp:coreProperties>
</file>